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C03FBA" w:rsidRPr="00C751A2" w14:paraId="63C0780C" w14:textId="77777777" w:rsidTr="009B0C81">
        <w:trPr>
          <w:jc w:val="center"/>
        </w:trPr>
        <w:tc>
          <w:tcPr>
            <w:tcW w:w="3402" w:type="dxa"/>
          </w:tcPr>
          <w:p w14:paraId="02F2EEF9" w14:textId="58A9EBF5" w:rsidR="009B0C81" w:rsidRPr="008378B5" w:rsidRDefault="009B0C81" w:rsidP="00B9076F">
            <w:pPr>
              <w:spacing w:before="0" w:after="0" w:line="240" w:lineRule="auto"/>
              <w:ind w:firstLine="0"/>
              <w:jc w:val="center"/>
              <w:rPr>
                <w:rFonts w:cs="Times New Roman"/>
                <w:b/>
                <w:bCs/>
                <w:sz w:val="26"/>
                <w:szCs w:val="26"/>
                <w:lang w:val="da-DK"/>
              </w:rPr>
            </w:pPr>
            <w:r w:rsidRPr="008378B5">
              <w:rPr>
                <w:rFonts w:cs="Times New Roman"/>
                <w:b/>
                <w:bCs/>
                <w:sz w:val="26"/>
                <w:szCs w:val="26"/>
                <w:lang w:val="da-DK"/>
              </w:rPr>
              <w:t>UỶ BAN NHÂN DÂN</w:t>
            </w:r>
            <w:r w:rsidRPr="008378B5">
              <w:rPr>
                <w:rFonts w:cs="Times New Roman"/>
                <w:b/>
                <w:bCs/>
                <w:sz w:val="26"/>
                <w:szCs w:val="26"/>
                <w:lang w:val="da-DK"/>
              </w:rPr>
              <w:br/>
              <w:t xml:space="preserve">TỈNH </w:t>
            </w:r>
            <w:r w:rsidR="004D5A3E" w:rsidRPr="008378B5">
              <w:rPr>
                <w:rFonts w:cs="Times New Roman"/>
                <w:b/>
                <w:bCs/>
                <w:sz w:val="26"/>
                <w:szCs w:val="26"/>
                <w:lang w:val="da-DK"/>
              </w:rPr>
              <w:t>THÁI NGUYÊN</w:t>
            </w:r>
          </w:p>
          <w:p w14:paraId="4A0C6807" w14:textId="61ED2493" w:rsidR="009B0C81" w:rsidRPr="008378B5" w:rsidRDefault="00F50065" w:rsidP="00B9076F">
            <w:pPr>
              <w:spacing w:before="240" w:after="0" w:line="240" w:lineRule="auto"/>
              <w:ind w:firstLine="0"/>
              <w:jc w:val="center"/>
              <w:rPr>
                <w:rFonts w:cs="Times New Roman"/>
                <w:szCs w:val="28"/>
                <w:lang w:val="da-DK"/>
              </w:rPr>
            </w:pPr>
            <w:r w:rsidRPr="008378B5">
              <w:rPr>
                <w:rFonts w:cs="Times New Roman"/>
                <w:noProof/>
                <w:kern w:val="0"/>
                <w:szCs w:val="28"/>
              </w:rPr>
              <mc:AlternateContent>
                <mc:Choice Requires="wps">
                  <w:drawing>
                    <wp:anchor distT="0" distB="0" distL="114300" distR="114300" simplePos="0" relativeHeight="251667456" behindDoc="0" locked="0" layoutInCell="1" allowOverlap="1" wp14:anchorId="099CFD06" wp14:editId="3CA56F28">
                      <wp:simplePos x="0" y="0"/>
                      <wp:positionH relativeFrom="column">
                        <wp:posOffset>652780</wp:posOffset>
                      </wp:positionH>
                      <wp:positionV relativeFrom="paragraph">
                        <wp:posOffset>13970</wp:posOffset>
                      </wp:positionV>
                      <wp:extent cx="6440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4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4683E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4pt,1.1pt" to="10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PZmQEAAIcDAAAOAAAAZHJzL2Uyb0RvYy54bWysU9uO0zAQfUfiHyy/06SrpU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" strokecolor="black [3200]" strokeweight=".5pt">
                      <v:stroke joinstyle="miter"/>
                    </v:line>
                  </w:pict>
                </mc:Fallback>
              </mc:AlternateContent>
            </w:r>
            <w:r w:rsidR="009B0C81" w:rsidRPr="008378B5">
              <w:rPr>
                <w:rFonts w:cs="Times New Roman"/>
                <w:kern w:val="0"/>
                <w:szCs w:val="28"/>
                <w:lang w:val="da-DK"/>
              </w:rPr>
              <w:t xml:space="preserve">Số:   </w:t>
            </w:r>
            <w:r w:rsidR="00542810" w:rsidRPr="008378B5">
              <w:rPr>
                <w:rFonts w:cs="Times New Roman"/>
                <w:kern w:val="0"/>
                <w:szCs w:val="28"/>
                <w:lang w:val="da-DK"/>
              </w:rPr>
              <w:t xml:space="preserve">     </w:t>
            </w:r>
            <w:r w:rsidR="009B0C81" w:rsidRPr="008378B5">
              <w:rPr>
                <w:rFonts w:cs="Times New Roman"/>
                <w:kern w:val="0"/>
                <w:szCs w:val="28"/>
                <w:lang w:val="da-DK"/>
              </w:rPr>
              <w:t xml:space="preserve">  </w:t>
            </w:r>
            <w:r w:rsidR="00676982" w:rsidRPr="008378B5">
              <w:rPr>
                <w:rFonts w:cs="Times New Roman"/>
                <w:kern w:val="0"/>
                <w:szCs w:val="28"/>
                <w:lang w:val="da-DK"/>
              </w:rPr>
              <w:t>/2026</w:t>
            </w:r>
            <w:r w:rsidR="009B0C81" w:rsidRPr="008378B5">
              <w:rPr>
                <w:rFonts w:cs="Times New Roman"/>
                <w:kern w:val="0"/>
                <w:szCs w:val="28"/>
                <w:lang w:val="da-DK"/>
              </w:rPr>
              <w:t>/QĐ-UBND</w:t>
            </w:r>
          </w:p>
        </w:tc>
        <w:tc>
          <w:tcPr>
            <w:tcW w:w="5659" w:type="dxa"/>
          </w:tcPr>
          <w:p w14:paraId="3BBC020B" w14:textId="77777777" w:rsidR="009B0C81" w:rsidRPr="008378B5" w:rsidRDefault="009B0C81" w:rsidP="00B9076F">
            <w:pPr>
              <w:spacing w:before="0" w:after="0" w:line="240" w:lineRule="auto"/>
              <w:ind w:firstLine="0"/>
              <w:jc w:val="center"/>
              <w:rPr>
                <w:rFonts w:cs="Times New Roman"/>
                <w:b/>
                <w:bCs/>
                <w:sz w:val="26"/>
                <w:szCs w:val="26"/>
                <w:lang w:val="da-DK"/>
              </w:rPr>
            </w:pPr>
            <w:r w:rsidRPr="008378B5">
              <w:rPr>
                <w:rFonts w:cs="Times New Roman"/>
                <w:b/>
                <w:bCs/>
                <w:sz w:val="26"/>
                <w:szCs w:val="26"/>
                <w:lang w:val="da-DK"/>
              </w:rPr>
              <w:t>CỘNG HÒA XÃ HỘI CHỦ NGHĨA VIỆT NAM</w:t>
            </w:r>
          </w:p>
          <w:p w14:paraId="239979A6" w14:textId="6ADF1BFB" w:rsidR="009B0C81" w:rsidRPr="008378B5" w:rsidRDefault="009B0C81" w:rsidP="00B9076F">
            <w:pPr>
              <w:spacing w:before="0" w:after="0" w:line="240" w:lineRule="auto"/>
              <w:ind w:firstLine="0"/>
              <w:jc w:val="center"/>
              <w:rPr>
                <w:rFonts w:cs="Times New Roman"/>
                <w:b/>
                <w:bCs/>
                <w:szCs w:val="28"/>
                <w:lang w:val="da-DK"/>
              </w:rPr>
            </w:pPr>
            <w:r w:rsidRPr="008378B5">
              <w:rPr>
                <w:rFonts w:cs="Times New Roman"/>
                <w:b/>
                <w:bCs/>
                <w:szCs w:val="28"/>
                <w:lang w:val="da-DK"/>
              </w:rPr>
              <w:t>Độc lập - Tự do - Hạnh phúc</w:t>
            </w:r>
          </w:p>
          <w:p w14:paraId="58FFADEE" w14:textId="40599665" w:rsidR="009B0C81" w:rsidRPr="008378B5" w:rsidRDefault="00F50065" w:rsidP="00B9076F">
            <w:pPr>
              <w:spacing w:before="240" w:after="0" w:line="240" w:lineRule="auto"/>
              <w:ind w:firstLine="0"/>
              <w:jc w:val="center"/>
              <w:rPr>
                <w:rFonts w:cs="Times New Roman"/>
                <w:szCs w:val="28"/>
                <w:lang w:val="da-DK"/>
              </w:rPr>
            </w:pPr>
            <w:r w:rsidRPr="008378B5">
              <w:rPr>
                <w:rFonts w:cs="Times New Roman"/>
                <w:i/>
                <w:noProof/>
              </w:rPr>
              <mc:AlternateContent>
                <mc:Choice Requires="wps">
                  <w:drawing>
                    <wp:anchor distT="0" distB="0" distL="114300" distR="114300" simplePos="0" relativeHeight="251668480" behindDoc="0" locked="0" layoutInCell="1" allowOverlap="1" wp14:anchorId="58614E67" wp14:editId="7E68FA75">
                      <wp:simplePos x="0" y="0"/>
                      <wp:positionH relativeFrom="column">
                        <wp:posOffset>639445</wp:posOffset>
                      </wp:positionH>
                      <wp:positionV relativeFrom="paragraph">
                        <wp:posOffset>14605</wp:posOffset>
                      </wp:positionV>
                      <wp:extent cx="217865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78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5A882"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35pt,1.15pt" to="22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" strokecolor="black [3200]" strokeweight=".5pt">
                      <v:stroke joinstyle="miter"/>
                    </v:line>
                  </w:pict>
                </mc:Fallback>
              </mc:AlternateContent>
            </w:r>
            <w:r w:rsidR="004D5A3E" w:rsidRPr="008378B5">
              <w:rPr>
                <w:rFonts w:cs="Times New Roman"/>
                <w:i/>
                <w:lang w:val="da-DK"/>
              </w:rPr>
              <w:t>Thái Nguyên</w:t>
            </w:r>
            <w:r w:rsidR="009B0C81" w:rsidRPr="008378B5">
              <w:rPr>
                <w:rFonts w:cs="Times New Roman"/>
                <w:i/>
                <w:lang w:val="da-DK"/>
              </w:rPr>
              <w:t>, ngày      tháng</w:t>
            </w:r>
            <w:r w:rsidR="00CA2C06" w:rsidRPr="008378B5">
              <w:rPr>
                <w:rFonts w:cs="Times New Roman"/>
                <w:i/>
                <w:lang w:val="da-DK"/>
              </w:rPr>
              <w:t xml:space="preserve"> </w:t>
            </w:r>
            <w:r w:rsidR="002F0C7A" w:rsidRPr="008378B5">
              <w:rPr>
                <w:rFonts w:cs="Times New Roman"/>
                <w:i/>
                <w:lang w:val="da-DK"/>
              </w:rPr>
              <w:t xml:space="preserve">    </w:t>
            </w:r>
            <w:r w:rsidR="009B0C81" w:rsidRPr="008378B5">
              <w:rPr>
                <w:rFonts w:cs="Times New Roman"/>
                <w:i/>
                <w:lang w:val="da-DK"/>
              </w:rPr>
              <w:t xml:space="preserve"> năm 202</w:t>
            </w:r>
            <w:r w:rsidR="00CA2C06" w:rsidRPr="008378B5">
              <w:rPr>
                <w:rFonts w:cs="Times New Roman"/>
                <w:i/>
                <w:lang w:val="da-DK"/>
              </w:rPr>
              <w:t>6</w:t>
            </w:r>
          </w:p>
        </w:tc>
      </w:tr>
    </w:tbl>
    <w:p w14:paraId="2514147C" w14:textId="33036864" w:rsidR="00C16A0D" w:rsidRPr="008378B5" w:rsidRDefault="00C16A0D" w:rsidP="00B9076F">
      <w:pPr>
        <w:spacing w:before="0" w:after="0" w:line="240" w:lineRule="auto"/>
        <w:ind w:firstLine="0"/>
        <w:jc w:val="center"/>
        <w:rPr>
          <w:rFonts w:cs="Times New Roman"/>
          <w:b/>
          <w:bCs/>
          <w:lang w:val="da-DK"/>
        </w:rPr>
      </w:pPr>
      <w:r w:rsidRPr="008378B5">
        <w:rPr>
          <w:rFonts w:cs="Times New Roman"/>
          <w:b/>
          <w:noProof/>
        </w:rPr>
        <mc:AlternateContent>
          <mc:Choice Requires="wps">
            <w:drawing>
              <wp:anchor distT="0" distB="0" distL="114300" distR="114300" simplePos="0" relativeHeight="251663360" behindDoc="0" locked="0" layoutInCell="1" allowOverlap="1" wp14:anchorId="5C2CEFCD" wp14:editId="2726B366">
                <wp:simplePos x="0" y="0"/>
                <wp:positionH relativeFrom="column">
                  <wp:posOffset>333996</wp:posOffset>
                </wp:positionH>
                <wp:positionV relativeFrom="paragraph">
                  <wp:posOffset>21974</wp:posOffset>
                </wp:positionV>
                <wp:extent cx="1020726" cy="372139"/>
                <wp:effectExtent l="0" t="0" r="27305" b="27940"/>
                <wp:wrapNone/>
                <wp:docPr id="146636905" name="Text Box 8"/>
                <wp:cNvGraphicFramePr/>
                <a:graphic xmlns:a="http://schemas.openxmlformats.org/drawingml/2006/main">
                  <a:graphicData uri="http://schemas.microsoft.com/office/word/2010/wordprocessingShape">
                    <wps:wsp>
                      <wps:cNvSpPr txBox="1"/>
                      <wps:spPr>
                        <a:xfrm>
                          <a:off x="0" y="0"/>
                          <a:ext cx="1020726" cy="372139"/>
                        </a:xfrm>
                        <a:prstGeom prst="rect">
                          <a:avLst/>
                        </a:prstGeom>
                        <a:solidFill>
                          <a:schemeClr val="lt1"/>
                        </a:solidFill>
                        <a:ln w="6350">
                          <a:solidFill>
                            <a:prstClr val="black"/>
                          </a:solidFill>
                        </a:ln>
                      </wps:spPr>
                      <wps:txbx>
                        <w:txbxContent>
                          <w:p w14:paraId="5F17B70E" w14:textId="65E86F11" w:rsidR="006E0DDD" w:rsidRPr="00126EB6" w:rsidRDefault="00542810" w:rsidP="006E0DDD">
                            <w:pPr>
                              <w:spacing w:after="0" w:line="240" w:lineRule="auto"/>
                              <w:ind w:firstLine="142"/>
                              <w:rPr>
                                <w:b/>
                                <w:sz w:val="26"/>
                                <w:szCs w:val="26"/>
                              </w:rPr>
                            </w:pPr>
                            <w:r w:rsidRPr="00126EB6">
                              <w:rPr>
                                <w:b/>
                                <w:sz w:val="26"/>
                                <w:szCs w:val="26"/>
                              </w:rPr>
                              <w:t xml:space="preserve"> </w:t>
                            </w:r>
                            <w:r w:rsidR="006E0DDD" w:rsidRPr="00126EB6">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CEFCD" id="_x0000_t202" coordsize="21600,21600" o:spt="202" path="m,l,21600r21600,l21600,xe">
                <v:stroke joinstyle="miter"/>
                <v:path gradientshapeok="t" o:connecttype="rect"/>
              </v:shapetype>
              <v:shape id="Text Box 8" o:spid="_x0000_s1026" type="#_x0000_t202" style="position:absolute;left:0;text-align:left;margin-left:26.3pt;margin-top:1.75pt;width:80.35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" fillcolor="white [3201]" strokeweight=".5pt">
                <v:textbox>
                  <w:txbxContent>
                    <w:p w14:paraId="5F17B70E" w14:textId="65E86F11" w:rsidR="006E0DDD" w:rsidRPr="00126EB6" w:rsidRDefault="00542810" w:rsidP="006E0DDD">
                      <w:pPr>
                        <w:spacing w:after="0" w:line="240" w:lineRule="auto"/>
                        <w:ind w:firstLine="142"/>
                        <w:rPr>
                          <w:b/>
                          <w:sz w:val="26"/>
                          <w:szCs w:val="26"/>
                        </w:rPr>
                      </w:pPr>
                      <w:r w:rsidRPr="00126EB6">
                        <w:rPr>
                          <w:b/>
                          <w:sz w:val="26"/>
                          <w:szCs w:val="26"/>
                        </w:rPr>
                        <w:t xml:space="preserve"> </w:t>
                      </w:r>
                      <w:r w:rsidR="006E0DDD" w:rsidRPr="00126EB6">
                        <w:rPr>
                          <w:b/>
                          <w:sz w:val="26"/>
                          <w:szCs w:val="26"/>
                        </w:rPr>
                        <w:t>Dự thảo</w:t>
                      </w:r>
                    </w:p>
                  </w:txbxContent>
                </v:textbox>
              </v:shape>
            </w:pict>
          </mc:Fallback>
        </mc:AlternateContent>
      </w:r>
    </w:p>
    <w:p w14:paraId="290F0A0E" w14:textId="77777777" w:rsidR="00C16A0D" w:rsidRPr="008378B5" w:rsidRDefault="00C16A0D" w:rsidP="00B9076F">
      <w:pPr>
        <w:spacing w:before="0" w:after="0" w:line="240" w:lineRule="auto"/>
        <w:ind w:firstLine="0"/>
        <w:jc w:val="center"/>
        <w:rPr>
          <w:rFonts w:cs="Times New Roman"/>
          <w:b/>
          <w:bCs/>
          <w:lang w:val="da-DK"/>
        </w:rPr>
      </w:pPr>
    </w:p>
    <w:p w14:paraId="10E13A87" w14:textId="77777777" w:rsidR="00760333" w:rsidRPr="008378B5" w:rsidRDefault="00760333" w:rsidP="00B9076F">
      <w:pPr>
        <w:spacing w:before="0" w:after="0" w:line="240" w:lineRule="auto"/>
        <w:ind w:firstLine="0"/>
        <w:jc w:val="center"/>
        <w:rPr>
          <w:rFonts w:cs="Times New Roman"/>
          <w:b/>
          <w:bCs/>
          <w:lang w:val="da-DK"/>
        </w:rPr>
      </w:pPr>
    </w:p>
    <w:p w14:paraId="7670A98A" w14:textId="53CA3F0A" w:rsidR="008718FF" w:rsidRPr="008378B5" w:rsidRDefault="006E0DDD" w:rsidP="00B9076F">
      <w:pPr>
        <w:spacing w:before="0" w:after="0" w:line="240" w:lineRule="auto"/>
        <w:ind w:firstLine="0"/>
        <w:jc w:val="center"/>
        <w:rPr>
          <w:rFonts w:cs="Times New Roman"/>
          <w:b/>
          <w:bCs/>
          <w:lang w:val="da-DK"/>
        </w:rPr>
      </w:pPr>
      <w:r w:rsidRPr="008378B5">
        <w:rPr>
          <w:rFonts w:cs="Times New Roman"/>
          <w:b/>
          <w:bCs/>
          <w:lang w:val="da-DK"/>
        </w:rPr>
        <w:t>QUYẾT ĐỊNH</w:t>
      </w:r>
    </w:p>
    <w:p w14:paraId="3007DC90" w14:textId="77777777" w:rsidR="00DA3587" w:rsidRDefault="00C751A2" w:rsidP="00B9076F">
      <w:pPr>
        <w:spacing w:before="0" w:after="0" w:line="240" w:lineRule="auto"/>
        <w:ind w:firstLine="0"/>
        <w:jc w:val="center"/>
        <w:rPr>
          <w:rFonts w:cs="Times New Roman"/>
          <w:b/>
          <w:bCs/>
          <w:szCs w:val="28"/>
          <w:lang w:val="da-DK"/>
        </w:rPr>
      </w:pPr>
      <w:r>
        <w:rPr>
          <w:rFonts w:cs="Times New Roman"/>
          <w:b/>
          <w:bCs/>
          <w:szCs w:val="28"/>
          <w:lang w:val="da-DK"/>
        </w:rPr>
        <w:t>Về việc sửa đổi, bổ sung</w:t>
      </w:r>
      <w:r w:rsidR="0041342F" w:rsidRPr="008378B5">
        <w:rPr>
          <w:rFonts w:cs="Times New Roman"/>
          <w:b/>
          <w:bCs/>
          <w:szCs w:val="28"/>
          <w:lang w:val="da-DK"/>
        </w:rPr>
        <w:t xml:space="preserve"> hệ số điều chỉnh giá đất</w:t>
      </w:r>
    </w:p>
    <w:p w14:paraId="737F2A42" w14:textId="2366B034" w:rsidR="00925154" w:rsidRPr="008378B5" w:rsidRDefault="00DA3587" w:rsidP="00B9076F">
      <w:pPr>
        <w:spacing w:before="0" w:after="0" w:line="240" w:lineRule="auto"/>
        <w:ind w:firstLine="0"/>
        <w:jc w:val="center"/>
        <w:rPr>
          <w:rFonts w:cs="Times New Roman"/>
          <w:b/>
          <w:bCs/>
          <w:lang w:val="da-DK"/>
        </w:rPr>
      </w:pPr>
      <w:r>
        <w:rPr>
          <w:rFonts w:cs="Times New Roman"/>
          <w:b/>
          <w:bCs/>
          <w:szCs w:val="28"/>
          <w:lang w:val="da-DK"/>
        </w:rPr>
        <w:t xml:space="preserve">năm 2026 </w:t>
      </w:r>
      <w:r w:rsidR="00925154" w:rsidRPr="008378B5">
        <w:rPr>
          <w:rFonts w:cs="Times New Roman"/>
          <w:b/>
          <w:bCs/>
          <w:lang w:val="da-DK"/>
        </w:rPr>
        <w:t xml:space="preserve">trên địa bàn tỉnh </w:t>
      </w:r>
      <w:r w:rsidR="004D5A3E" w:rsidRPr="008378B5">
        <w:rPr>
          <w:rFonts w:cs="Times New Roman"/>
          <w:b/>
          <w:bCs/>
          <w:lang w:val="da-DK"/>
        </w:rPr>
        <w:t>Thái Nguyên</w:t>
      </w:r>
    </w:p>
    <w:p w14:paraId="21460A9A" w14:textId="77777777" w:rsidR="00161191" w:rsidRPr="008378B5" w:rsidRDefault="00161191" w:rsidP="00B9076F">
      <w:pPr>
        <w:autoSpaceDE w:val="0"/>
        <w:autoSpaceDN w:val="0"/>
        <w:adjustRightInd w:val="0"/>
        <w:spacing w:before="120" w:after="120" w:line="240" w:lineRule="auto"/>
        <w:ind w:firstLine="709"/>
        <w:contextualSpacing/>
        <w:rPr>
          <w:rFonts w:cs="Times New Roman"/>
          <w:i/>
          <w:szCs w:val="28"/>
          <w:lang w:val="da-DK"/>
        </w:rPr>
      </w:pPr>
      <w:bookmarkStart w:id="0" w:name="_Hlk209719779"/>
      <w:bookmarkStart w:id="1" w:name="_Hlk193285017"/>
      <w:bookmarkStart w:id="2" w:name="_Hlk203575072"/>
      <w:bookmarkStart w:id="3" w:name="dieu_1"/>
      <w:bookmarkStart w:id="4" w:name="_Hlk193287933"/>
    </w:p>
    <w:p w14:paraId="135676C7" w14:textId="77777777" w:rsidR="00161191" w:rsidRPr="008378B5" w:rsidRDefault="00161191" w:rsidP="00B9076F">
      <w:pPr>
        <w:autoSpaceDE w:val="0"/>
        <w:autoSpaceDN w:val="0"/>
        <w:adjustRightInd w:val="0"/>
        <w:spacing w:before="120" w:after="120" w:line="240" w:lineRule="auto"/>
        <w:ind w:firstLine="709"/>
        <w:contextualSpacing/>
        <w:rPr>
          <w:rFonts w:cs="Times New Roman"/>
          <w:i/>
          <w:szCs w:val="28"/>
          <w:lang w:val="da-DK"/>
        </w:rPr>
      </w:pPr>
    </w:p>
    <w:p w14:paraId="666F6D82" w14:textId="17117231" w:rsidR="00FB10C2" w:rsidRPr="008378B5" w:rsidRDefault="00FB10C2" w:rsidP="00B9076F">
      <w:pPr>
        <w:autoSpaceDE w:val="0"/>
        <w:autoSpaceDN w:val="0"/>
        <w:adjustRightInd w:val="0"/>
        <w:spacing w:before="0" w:after="0" w:line="360" w:lineRule="exact"/>
        <w:ind w:firstLine="567"/>
        <w:contextualSpacing/>
        <w:rPr>
          <w:rFonts w:cs="Times New Roman"/>
          <w:i/>
          <w:szCs w:val="28"/>
          <w:lang w:val="da-DK"/>
        </w:rPr>
      </w:pPr>
      <w:r w:rsidRPr="008378B5">
        <w:rPr>
          <w:rFonts w:cs="Times New Roman"/>
          <w:i/>
          <w:szCs w:val="28"/>
          <w:lang w:val="da-DK"/>
        </w:rPr>
        <w:t>Căn cứ Luật Tổ chức chính quyền địa phương số 72/2025/QH15;</w:t>
      </w:r>
    </w:p>
    <w:p w14:paraId="6A67FE24" w14:textId="77777777" w:rsidR="00FB10C2" w:rsidRPr="008378B5" w:rsidRDefault="00FB10C2" w:rsidP="00B9076F">
      <w:pPr>
        <w:autoSpaceDE w:val="0"/>
        <w:autoSpaceDN w:val="0"/>
        <w:adjustRightInd w:val="0"/>
        <w:spacing w:before="0" w:after="0" w:line="360" w:lineRule="exact"/>
        <w:ind w:firstLine="567"/>
        <w:contextualSpacing/>
        <w:rPr>
          <w:rFonts w:cs="Times New Roman"/>
          <w:i/>
          <w:szCs w:val="28"/>
          <w:lang w:val="da-DK"/>
        </w:rPr>
      </w:pPr>
      <w:r w:rsidRPr="008378B5">
        <w:rPr>
          <w:rFonts w:cs="Times New Roman"/>
          <w:i/>
          <w:szCs w:val="28"/>
          <w:lang w:val="da-DK"/>
        </w:rPr>
        <w:t>Căn cứ Luật Đất đai số 31/2024/QH15; Luật Sửa đổi, bổ sung một số điều của Luật Đất đai, Luật Nhà ở, Luật Kinh doanh bất động sản và Luật Các tổ chức tín dụng số 43/2025/QH15;</w:t>
      </w:r>
    </w:p>
    <w:p w14:paraId="54AC6E96" w14:textId="3EC2755D" w:rsidR="00DE5474" w:rsidRPr="008378B5" w:rsidRDefault="00DE5474" w:rsidP="00B9076F">
      <w:pPr>
        <w:spacing w:before="0" w:after="0" w:line="360" w:lineRule="exact"/>
        <w:ind w:firstLine="567"/>
        <w:rPr>
          <w:rFonts w:cs="Times New Roman"/>
          <w:i/>
          <w:szCs w:val="28"/>
          <w:lang w:val="da-DK"/>
        </w:rPr>
      </w:pPr>
      <w:r w:rsidRPr="008378B5">
        <w:rPr>
          <w:rFonts w:cs="Times New Roman"/>
          <w:i/>
          <w:szCs w:val="28"/>
          <w:lang w:val="da-DK"/>
        </w:rPr>
        <w:t xml:space="preserve">Căn cứ Nghị quyết số </w:t>
      </w:r>
      <w:bookmarkStart w:id="5" w:name="_Hlk218676396"/>
      <w:r w:rsidRPr="008378B5">
        <w:rPr>
          <w:rFonts w:cs="Times New Roman"/>
          <w:i/>
          <w:szCs w:val="28"/>
          <w:lang w:val="da-DK"/>
        </w:rPr>
        <w:t>254/2025/QH15</w:t>
      </w:r>
      <w:r w:rsidR="008C593E">
        <w:rPr>
          <w:rFonts w:cs="Times New Roman"/>
          <w:i/>
          <w:szCs w:val="28"/>
          <w:lang w:val="da-DK"/>
        </w:rPr>
        <w:t xml:space="preserve"> ngày 11/12/2025</w:t>
      </w:r>
      <w:r w:rsidRPr="008378B5">
        <w:rPr>
          <w:rFonts w:cs="Times New Roman"/>
          <w:i/>
          <w:szCs w:val="28"/>
          <w:lang w:val="da-DK"/>
        </w:rPr>
        <w:t xml:space="preserve"> của Quốc hội</w:t>
      </w:r>
      <w:bookmarkStart w:id="6" w:name="loai_1_name"/>
      <w:r w:rsidRPr="008378B5">
        <w:rPr>
          <w:rFonts w:cs="Times New Roman"/>
          <w:i/>
          <w:szCs w:val="28"/>
          <w:lang w:val="da-DK"/>
        </w:rPr>
        <w:t xml:space="preserve"> Quy định một số cơ chế, chính sách tháo gỡ khó khăn, vướng mắc trong tổ chức thi hành luật đất đai</w:t>
      </w:r>
      <w:bookmarkEnd w:id="6"/>
      <w:r w:rsidR="00D61915" w:rsidRPr="008378B5">
        <w:rPr>
          <w:rFonts w:cs="Times New Roman"/>
          <w:i/>
          <w:szCs w:val="28"/>
          <w:lang w:val="da-DK"/>
        </w:rPr>
        <w:t>;</w:t>
      </w:r>
    </w:p>
    <w:bookmarkEnd w:id="0"/>
    <w:bookmarkEnd w:id="1"/>
    <w:bookmarkEnd w:id="2"/>
    <w:bookmarkEnd w:id="3"/>
    <w:bookmarkEnd w:id="4"/>
    <w:bookmarkEnd w:id="5"/>
    <w:p w14:paraId="25DE5A97" w14:textId="77777777" w:rsidR="00577459" w:rsidRPr="00577459" w:rsidRDefault="00577459" w:rsidP="00B9076F">
      <w:pPr>
        <w:spacing w:before="0" w:after="0" w:line="360" w:lineRule="exact"/>
        <w:rPr>
          <w:rFonts w:cs="Times New Roman"/>
          <w:i/>
          <w:iCs/>
          <w:szCs w:val="28"/>
          <w:lang w:val="it-IT"/>
        </w:rPr>
      </w:pPr>
      <w:r w:rsidRPr="00577459">
        <w:rPr>
          <w:rFonts w:cs="Times New Roman"/>
          <w:i/>
          <w:iCs/>
          <w:szCs w:val="28"/>
          <w:lang w:val="it-IT"/>
        </w:rPr>
        <w:t xml:space="preserve">Căn cứ Nghị định số 71/2024/NĐ-CP ngày 27/6/2024 của Chính phủ quy định về giá đất; </w:t>
      </w:r>
      <w:r w:rsidRPr="00577459">
        <w:rPr>
          <w:rFonts w:cs="Times New Roman"/>
          <w:i/>
          <w:iCs/>
          <w:szCs w:val="28"/>
          <w:lang w:val="nl-NL"/>
        </w:rPr>
        <w:t>Nghị định số 151/2025/NĐ-CP ngày 12/6/2025 của Chính phủ quy định về phân định thẩm quyền của chính quyền địa phương 02 cấp, phân quyền, phân cấp trong lĩnh vực đất đai;</w:t>
      </w:r>
      <w:r w:rsidRPr="00577459">
        <w:rPr>
          <w:rFonts w:cs="Times New Roman"/>
          <w:i/>
          <w:iCs/>
          <w:szCs w:val="28"/>
          <w:lang w:val="it-IT"/>
        </w:rPr>
        <w:t xml:space="preserve"> </w:t>
      </w:r>
      <w:r w:rsidRPr="00577459">
        <w:rPr>
          <w:rFonts w:cs="Times New Roman"/>
          <w:i/>
          <w:iCs/>
          <w:szCs w:val="28"/>
          <w:lang w:val="nl-NL"/>
        </w:rPr>
        <w:t>Nghị định số 226/2025/NĐ-CP ngày 15/8/2025 của Chính phủ sửa đổi, bổ sung một số điều của các nghị định quy định chi tiết thi hành Luật Đất đai;</w:t>
      </w:r>
    </w:p>
    <w:p w14:paraId="5E4622BA" w14:textId="77777777" w:rsidR="00577459" w:rsidRPr="00C751A2" w:rsidRDefault="00577459" w:rsidP="00B9076F">
      <w:pPr>
        <w:pStyle w:val="BodyText"/>
        <w:spacing w:line="360" w:lineRule="exact"/>
        <w:ind w:firstLine="709"/>
        <w:jc w:val="both"/>
        <w:rPr>
          <w:rFonts w:ascii="Times New Roman" w:hAnsi="Times New Roman"/>
          <w:b w:val="0"/>
          <w:i/>
          <w:iCs/>
          <w:sz w:val="28"/>
          <w:szCs w:val="28"/>
          <w:lang w:val="it-IT"/>
        </w:rPr>
      </w:pPr>
      <w:r w:rsidRPr="00C751A2">
        <w:rPr>
          <w:rFonts w:ascii="Times New Roman" w:hAnsi="Times New Roman"/>
          <w:b w:val="0"/>
          <w:i/>
          <w:iCs/>
          <w:sz w:val="28"/>
          <w:szCs w:val="28"/>
          <w:lang w:val="it-IT"/>
        </w:rPr>
        <w:t>Căn cứ Nghị định số 49/NĐ-CP ngày 31/01/2026 của Chính phủ Quy định chi tiết và hướng dẫn một số điều của Nghị quyết số 254/2025/QH15 ngày 11/12/2025;</w:t>
      </w:r>
    </w:p>
    <w:p w14:paraId="43AF2B89" w14:textId="77777777" w:rsidR="00577459" w:rsidRPr="00C751A2" w:rsidRDefault="00577459" w:rsidP="00B9076F">
      <w:pPr>
        <w:pStyle w:val="BodyText"/>
        <w:spacing w:line="360" w:lineRule="exact"/>
        <w:ind w:firstLine="709"/>
        <w:jc w:val="both"/>
        <w:rPr>
          <w:rFonts w:ascii="Times New Roman" w:hAnsi="Times New Roman"/>
          <w:b w:val="0"/>
          <w:i/>
          <w:iCs/>
          <w:sz w:val="28"/>
          <w:szCs w:val="28"/>
          <w:lang w:val="it-IT"/>
        </w:rPr>
      </w:pPr>
      <w:r w:rsidRPr="00C751A2">
        <w:rPr>
          <w:rFonts w:ascii="Times New Roman" w:hAnsi="Times New Roman"/>
          <w:b w:val="0"/>
          <w:i/>
          <w:iCs/>
          <w:sz w:val="28"/>
          <w:szCs w:val="28"/>
          <w:lang w:val="it-IT"/>
        </w:rPr>
        <w:t>Nghị định số 50/2026/NĐ-CP ngày 31/01/2026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14:paraId="32260B2D" w14:textId="77777777" w:rsidR="00577459" w:rsidRPr="00C751A2" w:rsidRDefault="00577459" w:rsidP="00B9076F">
      <w:pPr>
        <w:pStyle w:val="BodyText"/>
        <w:spacing w:line="360" w:lineRule="exact"/>
        <w:ind w:firstLine="709"/>
        <w:jc w:val="both"/>
        <w:rPr>
          <w:rFonts w:ascii="Times New Roman" w:hAnsi="Times New Roman"/>
          <w:b w:val="0"/>
          <w:i/>
          <w:iCs/>
          <w:sz w:val="28"/>
          <w:szCs w:val="28"/>
          <w:lang w:val="it-IT"/>
        </w:rPr>
      </w:pPr>
      <w:r w:rsidRPr="00C751A2">
        <w:rPr>
          <w:rFonts w:ascii="Times New Roman" w:hAnsi="Times New Roman"/>
          <w:b w:val="0"/>
          <w:i/>
          <w:iCs/>
          <w:sz w:val="28"/>
          <w:szCs w:val="28"/>
          <w:lang w:val="it-IT"/>
        </w:rPr>
        <w:t>Căn cứ Thông tư số 136/TT-BTC ngày 22/12/2017 của Bộ trưởng Bộ Tài Chính quy định lập, quản lý, sử dụng kinh phí chi hoạt động kinh tế đối với các nhiệm vụ chi về tài nguyên và môi trường;</w:t>
      </w:r>
    </w:p>
    <w:p w14:paraId="7A8D5D5E" w14:textId="3A1CD8F7" w:rsidR="004D5A3E" w:rsidRPr="001F0475" w:rsidRDefault="004D5A3E" w:rsidP="00B9076F">
      <w:pPr>
        <w:autoSpaceDE w:val="0"/>
        <w:autoSpaceDN w:val="0"/>
        <w:adjustRightInd w:val="0"/>
        <w:spacing w:before="0" w:after="0" w:line="360" w:lineRule="exact"/>
        <w:ind w:firstLine="567"/>
        <w:rPr>
          <w:rStyle w:val="fontstyle01"/>
          <w:bCs/>
          <w:i/>
          <w:iCs/>
          <w:lang w:val="pl-PL"/>
        </w:rPr>
      </w:pPr>
      <w:r w:rsidRPr="001F0475">
        <w:rPr>
          <w:rFonts w:cs="Times New Roman"/>
          <w:bCs/>
          <w:i/>
          <w:iCs/>
          <w:szCs w:val="28"/>
          <w:lang w:val="pl-PL" w:eastAsia="vi-VN" w:bidi="vi-VN"/>
        </w:rPr>
        <w:t xml:space="preserve">Căn cứ Nghị quyết số 33/2025/NQ-HĐND </w:t>
      </w:r>
      <w:r w:rsidR="00CC70E7" w:rsidRPr="001F0475">
        <w:rPr>
          <w:rFonts w:cs="Times New Roman"/>
          <w:bCs/>
          <w:i/>
          <w:iCs/>
          <w:szCs w:val="28"/>
          <w:lang w:val="pl-PL" w:eastAsia="vi-VN" w:bidi="vi-VN"/>
        </w:rPr>
        <w:t xml:space="preserve">ngày 10/12/2025 </w:t>
      </w:r>
      <w:r w:rsidRPr="001F0475">
        <w:rPr>
          <w:rFonts w:cs="Times New Roman"/>
          <w:bCs/>
          <w:i/>
          <w:iCs/>
          <w:szCs w:val="28"/>
          <w:lang w:val="pl-PL" w:eastAsia="vi-VN" w:bidi="vi-VN"/>
        </w:rPr>
        <w:t xml:space="preserve">của Hội đồng nhân dân tỉnh </w:t>
      </w:r>
      <w:r w:rsidRPr="001F0475">
        <w:rPr>
          <w:rFonts w:cs="Times New Roman"/>
          <w:bCs/>
          <w:i/>
          <w:iCs/>
          <w:szCs w:val="28"/>
          <w:lang w:val="pl-PL"/>
        </w:rPr>
        <w:t xml:space="preserve">ban hành Quy định về Bảng giá đất lần đầu năm 2026 </w:t>
      </w:r>
      <w:r w:rsidRPr="001F0475">
        <w:rPr>
          <w:rStyle w:val="fontstyle01"/>
          <w:bCs/>
          <w:i/>
          <w:iCs/>
          <w:lang w:val="pl-PL"/>
        </w:rPr>
        <w:t>trên địa bàn tỉnh Thái Nguyên;</w:t>
      </w:r>
    </w:p>
    <w:p w14:paraId="72A7B760" w14:textId="77777777" w:rsidR="001F0475" w:rsidRPr="00C751A2" w:rsidRDefault="001F0475" w:rsidP="00B9076F">
      <w:pPr>
        <w:pStyle w:val="BodyText"/>
        <w:spacing w:line="360" w:lineRule="exact"/>
        <w:ind w:firstLine="709"/>
        <w:jc w:val="both"/>
        <w:rPr>
          <w:rFonts w:ascii="Times New Roman" w:hAnsi="Times New Roman"/>
          <w:b w:val="0"/>
          <w:bCs/>
          <w:i/>
          <w:iCs/>
          <w:sz w:val="28"/>
          <w:szCs w:val="28"/>
          <w:lang w:val="pl-PL"/>
        </w:rPr>
      </w:pPr>
      <w:r w:rsidRPr="00C751A2">
        <w:rPr>
          <w:rFonts w:ascii="Times New Roman" w:hAnsi="Times New Roman"/>
          <w:b w:val="0"/>
          <w:bCs/>
          <w:i/>
          <w:iCs/>
          <w:sz w:val="28"/>
          <w:szCs w:val="28"/>
          <w:lang w:val="pl-PL"/>
        </w:rPr>
        <w:t xml:space="preserve">Quyết định số 10/2026/QĐ-UBND ngày 06/2/2026 của UBND tỉnh Thái Nguyên Về việc ban hành hệ số điều chỉnh giá đất làm căn cứ tính tiền bồi thường về đất khi nhà nước thu hồi đất, tính tiền sử dụng đất, tính tiền sử dụng đất, tiền </w:t>
      </w:r>
      <w:r w:rsidRPr="00C751A2">
        <w:rPr>
          <w:rFonts w:ascii="Times New Roman" w:hAnsi="Times New Roman"/>
          <w:b w:val="0"/>
          <w:bCs/>
          <w:i/>
          <w:iCs/>
          <w:sz w:val="28"/>
          <w:szCs w:val="28"/>
          <w:lang w:val="pl-PL"/>
        </w:rPr>
        <w:lastRenderedPageBreak/>
        <w:t>thuê đất trong một số trường hợp áp dụng trên địa bàn tỉnh Thái Nguyên năm 2026.</w:t>
      </w:r>
    </w:p>
    <w:p w14:paraId="48C8766C" w14:textId="30075D03" w:rsidR="0041342F" w:rsidRPr="00EB7EC7" w:rsidRDefault="003846A3" w:rsidP="00B9076F">
      <w:pPr>
        <w:autoSpaceDE w:val="0"/>
        <w:autoSpaceDN w:val="0"/>
        <w:adjustRightInd w:val="0"/>
        <w:spacing w:before="0" w:after="0" w:line="360" w:lineRule="exact"/>
        <w:ind w:firstLine="567"/>
        <w:rPr>
          <w:i/>
          <w:szCs w:val="28"/>
          <w:lang w:val="pl-PL" w:eastAsia="vi-VN" w:bidi="vi-VN"/>
        </w:rPr>
      </w:pPr>
      <w:r w:rsidRPr="00EB7EC7">
        <w:rPr>
          <w:i/>
          <w:szCs w:val="28"/>
          <w:lang w:val="pl-PL" w:eastAsia="vi-VN" w:bidi="vi-VN"/>
        </w:rPr>
        <w:t>Theo đề nghị của Giám đốc Sở Nông nghiệp và Môi trường tại Tờ trình số…./TTr-SNNMT ngày …./202</w:t>
      </w:r>
      <w:r w:rsidR="0041342F" w:rsidRPr="00EB7EC7">
        <w:rPr>
          <w:i/>
          <w:szCs w:val="28"/>
          <w:lang w:val="pl-PL" w:eastAsia="vi-VN" w:bidi="vi-VN"/>
        </w:rPr>
        <w:t>6</w:t>
      </w:r>
      <w:r w:rsidR="00EB7EC7">
        <w:rPr>
          <w:i/>
          <w:szCs w:val="28"/>
          <w:lang w:val="pl-PL" w:eastAsia="vi-VN" w:bidi="vi-VN"/>
        </w:rPr>
        <w:t>;</w:t>
      </w:r>
      <w:r w:rsidRPr="00EB7EC7">
        <w:rPr>
          <w:i/>
          <w:szCs w:val="28"/>
          <w:lang w:val="pl-PL" w:eastAsia="vi-VN" w:bidi="vi-VN"/>
        </w:rPr>
        <w:t xml:space="preserve"> </w:t>
      </w:r>
      <w:r w:rsidR="00EB7EC7">
        <w:rPr>
          <w:i/>
          <w:szCs w:val="28"/>
          <w:lang w:val="pl-PL" w:eastAsia="vi-VN" w:bidi="vi-VN"/>
        </w:rPr>
        <w:t>Văn bản thẩm định</w:t>
      </w:r>
      <w:r w:rsidR="00EB7EC7" w:rsidRPr="00EB7EC7">
        <w:rPr>
          <w:i/>
          <w:szCs w:val="28"/>
          <w:lang w:val="pl-PL" w:eastAsia="vi-VN" w:bidi="vi-VN"/>
        </w:rPr>
        <w:t xml:space="preserve"> số </w:t>
      </w:r>
      <w:r w:rsidR="001F0475">
        <w:rPr>
          <w:i/>
          <w:szCs w:val="28"/>
          <w:lang w:val="pl-PL" w:eastAsia="vi-VN" w:bidi="vi-VN"/>
        </w:rPr>
        <w:t>...</w:t>
      </w:r>
      <w:r w:rsidR="00EB7EC7">
        <w:rPr>
          <w:i/>
          <w:szCs w:val="28"/>
          <w:lang w:val="pl-PL" w:eastAsia="vi-VN" w:bidi="vi-VN"/>
        </w:rPr>
        <w:t>/</w:t>
      </w:r>
      <w:r w:rsidR="00EB7EC7" w:rsidRPr="00EB7EC7">
        <w:rPr>
          <w:i/>
          <w:szCs w:val="28"/>
          <w:lang w:val="pl-PL" w:eastAsia="vi-VN" w:bidi="vi-VN"/>
        </w:rPr>
        <w:t>HĐTĐ</w:t>
      </w:r>
      <w:r w:rsidR="00EB7EC7">
        <w:rPr>
          <w:i/>
          <w:szCs w:val="28"/>
          <w:lang w:val="pl-PL" w:eastAsia="vi-VN" w:bidi="vi-VN"/>
        </w:rPr>
        <w:t>HS-STC</w:t>
      </w:r>
      <w:r w:rsidR="00EB7EC7" w:rsidRPr="00EB7EC7">
        <w:rPr>
          <w:i/>
          <w:szCs w:val="28"/>
          <w:lang w:val="pl-PL" w:eastAsia="vi-VN" w:bidi="vi-VN"/>
        </w:rPr>
        <w:t xml:space="preserve"> ngày </w:t>
      </w:r>
      <w:r w:rsidR="001F0475" w:rsidRPr="00EB7EC7">
        <w:rPr>
          <w:i/>
          <w:szCs w:val="28"/>
          <w:lang w:val="pl-PL" w:eastAsia="vi-VN" w:bidi="vi-VN"/>
        </w:rPr>
        <w:t>…./2026</w:t>
      </w:r>
      <w:r w:rsidR="001F0475">
        <w:rPr>
          <w:i/>
          <w:szCs w:val="28"/>
          <w:lang w:val="pl-PL" w:eastAsia="vi-VN" w:bidi="vi-VN"/>
        </w:rPr>
        <w:t xml:space="preserve"> </w:t>
      </w:r>
      <w:r w:rsidR="00EB7EC7" w:rsidRPr="00EB7EC7">
        <w:rPr>
          <w:i/>
          <w:szCs w:val="28"/>
          <w:lang w:val="pl-PL" w:eastAsia="vi-VN" w:bidi="vi-VN"/>
        </w:rPr>
        <w:t>của Hội đồng thẩm định Bảng giá đất, thẩm định hệ số điều</w:t>
      </w:r>
      <w:r w:rsidR="00EB7EC7">
        <w:rPr>
          <w:i/>
          <w:szCs w:val="28"/>
          <w:lang w:val="pl-PL" w:eastAsia="vi-VN" w:bidi="vi-VN"/>
        </w:rPr>
        <w:t xml:space="preserve"> </w:t>
      </w:r>
      <w:r w:rsidR="00EB7EC7" w:rsidRPr="00EB7EC7">
        <w:rPr>
          <w:i/>
          <w:szCs w:val="28"/>
          <w:lang w:val="pl-PL" w:eastAsia="vi-VN" w:bidi="vi-VN"/>
        </w:rPr>
        <w:t xml:space="preserve">chỉnh giá đất tỉnh </w:t>
      </w:r>
      <w:r w:rsidR="00EB7EC7">
        <w:rPr>
          <w:i/>
          <w:szCs w:val="28"/>
          <w:lang w:val="pl-PL" w:eastAsia="vi-VN" w:bidi="vi-VN"/>
        </w:rPr>
        <w:t>Thái Nguyên</w:t>
      </w:r>
      <w:r w:rsidR="00EB7EC7" w:rsidRPr="00EB7EC7">
        <w:rPr>
          <w:i/>
          <w:szCs w:val="28"/>
          <w:lang w:val="pl-PL" w:eastAsia="vi-VN" w:bidi="vi-VN"/>
        </w:rPr>
        <w:t xml:space="preserve"> và Báo cáo thẩm định số</w:t>
      </w:r>
      <w:r w:rsidR="00C062D0">
        <w:rPr>
          <w:i/>
          <w:szCs w:val="28"/>
          <w:lang w:val="pl-PL" w:eastAsia="vi-VN" w:bidi="vi-VN"/>
        </w:rPr>
        <w:t xml:space="preserve"> </w:t>
      </w:r>
      <w:r w:rsidR="001F0475">
        <w:rPr>
          <w:i/>
          <w:szCs w:val="28"/>
          <w:lang w:val="pl-PL" w:eastAsia="vi-VN" w:bidi="vi-VN"/>
        </w:rPr>
        <w:t>...</w:t>
      </w:r>
      <w:r w:rsidR="00EB7EC7" w:rsidRPr="00EB7EC7">
        <w:rPr>
          <w:i/>
          <w:szCs w:val="28"/>
          <w:lang w:val="pl-PL" w:eastAsia="vi-VN" w:bidi="vi-VN"/>
        </w:rPr>
        <w:t xml:space="preserve">/BC-STP ngày </w:t>
      </w:r>
      <w:r w:rsidR="001F0475" w:rsidRPr="00EB7EC7">
        <w:rPr>
          <w:i/>
          <w:szCs w:val="28"/>
          <w:lang w:val="pl-PL" w:eastAsia="vi-VN" w:bidi="vi-VN"/>
        </w:rPr>
        <w:t>…./2026</w:t>
      </w:r>
      <w:r w:rsidR="001F0475">
        <w:rPr>
          <w:i/>
          <w:szCs w:val="28"/>
          <w:lang w:val="pl-PL" w:eastAsia="vi-VN" w:bidi="vi-VN"/>
        </w:rPr>
        <w:t xml:space="preserve"> </w:t>
      </w:r>
      <w:r w:rsidR="00EB7EC7" w:rsidRPr="00EB7EC7">
        <w:rPr>
          <w:i/>
          <w:szCs w:val="28"/>
          <w:lang w:val="pl-PL" w:eastAsia="vi-VN" w:bidi="vi-VN"/>
        </w:rPr>
        <w:t>của Sở Tư pháp;</w:t>
      </w:r>
    </w:p>
    <w:p w14:paraId="4FF607E7" w14:textId="4B60E164" w:rsidR="008D080E" w:rsidRDefault="00347529" w:rsidP="00B9076F">
      <w:pPr>
        <w:autoSpaceDE w:val="0"/>
        <w:autoSpaceDN w:val="0"/>
        <w:adjustRightInd w:val="0"/>
        <w:spacing w:before="0" w:after="0" w:line="360" w:lineRule="exact"/>
        <w:ind w:firstLine="567"/>
        <w:rPr>
          <w:i/>
          <w:spacing w:val="-4"/>
          <w:lang w:val="it-IT"/>
        </w:rPr>
      </w:pPr>
      <w:r w:rsidRPr="008D080E">
        <w:rPr>
          <w:i/>
          <w:szCs w:val="28"/>
          <w:lang w:val="pl-PL"/>
        </w:rPr>
        <w:t xml:space="preserve">Uỷ ban nhân dân </w:t>
      </w:r>
      <w:r w:rsidR="00966FC0" w:rsidRPr="008D080E">
        <w:rPr>
          <w:i/>
          <w:szCs w:val="28"/>
          <w:lang w:val="pl-PL"/>
        </w:rPr>
        <w:t xml:space="preserve">tỉnh </w:t>
      </w:r>
      <w:r w:rsidRPr="008D080E">
        <w:rPr>
          <w:i/>
          <w:szCs w:val="28"/>
          <w:lang w:val="pl-PL"/>
        </w:rPr>
        <w:t xml:space="preserve">ban hành Quyết định </w:t>
      </w:r>
      <w:r w:rsidR="006B518D" w:rsidRPr="008D080E">
        <w:rPr>
          <w:i/>
          <w:szCs w:val="28"/>
          <w:lang w:val="pl-PL"/>
        </w:rPr>
        <w:t xml:space="preserve">ban hành </w:t>
      </w:r>
      <w:bookmarkStart w:id="7" w:name="_Hlk218933197"/>
      <w:r w:rsidR="008D080E" w:rsidRPr="008D080E">
        <w:rPr>
          <w:i/>
          <w:lang w:val="vi-VN"/>
        </w:rPr>
        <w:t xml:space="preserve">Sửa đổi, bổ sung hệ số </w:t>
      </w:r>
      <w:r w:rsidR="008D080E" w:rsidRPr="00C751A2">
        <w:rPr>
          <w:i/>
          <w:lang w:val="pl-PL"/>
        </w:rPr>
        <w:t>điều chỉnh</w:t>
      </w:r>
      <w:r w:rsidR="008D080E" w:rsidRPr="008D080E">
        <w:rPr>
          <w:i/>
          <w:lang w:val="vi-VN"/>
        </w:rPr>
        <w:t xml:space="preserve"> giá đất năm 2026</w:t>
      </w:r>
      <w:r w:rsidR="008D080E" w:rsidRPr="008D080E">
        <w:rPr>
          <w:i/>
          <w:spacing w:val="-4"/>
          <w:lang w:val="it-IT"/>
        </w:rPr>
        <w:t xml:space="preserve"> trên địa bàn tỉnh Thái Nguyê</w:t>
      </w:r>
      <w:r w:rsidR="008D080E">
        <w:rPr>
          <w:i/>
          <w:spacing w:val="-4"/>
          <w:lang w:val="it-IT"/>
        </w:rPr>
        <w:t>n.</w:t>
      </w:r>
    </w:p>
    <w:p w14:paraId="1B7C28F7" w14:textId="77777777" w:rsidR="00C751A2" w:rsidRPr="00C751A2" w:rsidRDefault="00C751A2" w:rsidP="00B9076F">
      <w:pPr>
        <w:spacing w:before="40" w:after="0" w:line="360" w:lineRule="exact"/>
        <w:ind w:firstLine="709"/>
        <w:rPr>
          <w:rFonts w:eastAsia="Times New Roman" w:cs="Times New Roman"/>
          <w:b/>
          <w:bCs/>
          <w:color w:val="000000"/>
          <w:kern w:val="0"/>
          <w:szCs w:val="28"/>
          <w:lang w:val="it-IT"/>
          <w14:ligatures w14:val="none"/>
        </w:rPr>
      </w:pPr>
      <w:r w:rsidRPr="00C751A2">
        <w:rPr>
          <w:rFonts w:eastAsia="Times New Roman" w:cs="Times New Roman"/>
          <w:b/>
          <w:bCs/>
          <w:color w:val="000000"/>
          <w:kern w:val="0"/>
          <w:szCs w:val="28"/>
          <w:lang w:val="it-IT"/>
          <w14:ligatures w14:val="none"/>
        </w:rPr>
        <w:t>Điều 1</w:t>
      </w:r>
      <w:r w:rsidRPr="00D44A9B">
        <w:rPr>
          <w:rFonts w:eastAsia="Times New Roman" w:cs="Times New Roman"/>
          <w:b/>
          <w:bCs/>
          <w:i/>
          <w:iCs/>
          <w:color w:val="000000"/>
          <w:kern w:val="0"/>
          <w:szCs w:val="28"/>
          <w:lang w:val="it-IT"/>
          <w14:ligatures w14:val="none"/>
        </w:rPr>
        <w:t xml:space="preserve">. </w:t>
      </w:r>
      <w:r w:rsidRPr="00D44A9B">
        <w:rPr>
          <w:b/>
          <w:spacing w:val="-4"/>
          <w:szCs w:val="28"/>
          <w:lang w:val="it-IT"/>
        </w:rPr>
        <w:t>Phạm</w:t>
      </w:r>
      <w:r w:rsidRPr="00C751A2">
        <w:rPr>
          <w:rFonts w:eastAsia="Times New Roman" w:cs="Times New Roman"/>
          <w:b/>
          <w:bCs/>
          <w:color w:val="000000"/>
          <w:kern w:val="0"/>
          <w:szCs w:val="28"/>
          <w:lang w:val="it-IT"/>
          <w14:ligatures w14:val="none"/>
        </w:rPr>
        <w:t xml:space="preserve"> vi điều chỉnh, đối tượng áp dụng</w:t>
      </w:r>
    </w:p>
    <w:p w14:paraId="053C5131" w14:textId="77777777" w:rsidR="00C751A2" w:rsidRPr="00D44A9B" w:rsidRDefault="00C751A2" w:rsidP="00B9076F">
      <w:pPr>
        <w:spacing w:before="40" w:after="0" w:line="360" w:lineRule="exact"/>
        <w:ind w:firstLine="709"/>
        <w:rPr>
          <w:spacing w:val="-4"/>
          <w:szCs w:val="28"/>
          <w:lang w:val="it-IT"/>
        </w:rPr>
      </w:pPr>
      <w:r w:rsidRPr="00C751A2">
        <w:rPr>
          <w:rFonts w:eastAsia="Times New Roman" w:cs="Times New Roman"/>
          <w:color w:val="000000"/>
          <w:kern w:val="0"/>
          <w:szCs w:val="28"/>
          <w:lang w:val="it-IT"/>
          <w14:ligatures w14:val="none"/>
        </w:rPr>
        <w:t xml:space="preserve">1. Phạm vi </w:t>
      </w:r>
      <w:r w:rsidRPr="00D44A9B">
        <w:rPr>
          <w:spacing w:val="-4"/>
          <w:szCs w:val="28"/>
          <w:lang w:val="it-IT"/>
        </w:rPr>
        <w:t>điều chỉnh</w:t>
      </w:r>
    </w:p>
    <w:p w14:paraId="760386E2" w14:textId="7038991F" w:rsidR="00C751A2" w:rsidRPr="00C751A2" w:rsidRDefault="00C751A2" w:rsidP="00B9076F">
      <w:pPr>
        <w:spacing w:before="40" w:after="0" w:line="360" w:lineRule="exact"/>
        <w:ind w:firstLine="709"/>
        <w:rPr>
          <w:spacing w:val="-4"/>
          <w:szCs w:val="28"/>
          <w:lang w:val="it-IT"/>
        </w:rPr>
      </w:pPr>
      <w:r w:rsidRPr="00D44A9B">
        <w:rPr>
          <w:spacing w:val="-4"/>
          <w:szCs w:val="28"/>
          <w:lang w:val="it-IT"/>
        </w:rPr>
        <w:t xml:space="preserve">Quyết định này sửa đổi, bổ sung hệ số điều chỉnh giá đất </w:t>
      </w:r>
      <w:r w:rsidR="00D44A9B" w:rsidRPr="00D44A9B">
        <w:rPr>
          <w:spacing w:val="-4"/>
          <w:szCs w:val="28"/>
          <w:lang w:val="it-IT"/>
        </w:rPr>
        <w:t>năm 2026</w:t>
      </w:r>
      <w:r w:rsidRPr="00D44A9B">
        <w:rPr>
          <w:spacing w:val="-4"/>
          <w:szCs w:val="28"/>
          <w:lang w:val="it-IT"/>
        </w:rPr>
        <w:t xml:space="preserve"> trên địa bàn tỉnh </w:t>
      </w:r>
      <w:r w:rsidR="00D44A9B" w:rsidRPr="00D44A9B">
        <w:rPr>
          <w:spacing w:val="-4"/>
          <w:szCs w:val="28"/>
          <w:lang w:val="it-IT"/>
        </w:rPr>
        <w:t>Thái Nguyên</w:t>
      </w:r>
      <w:r w:rsidRPr="00D44A9B">
        <w:rPr>
          <w:spacing w:val="-4"/>
          <w:szCs w:val="28"/>
          <w:lang w:val="it-IT"/>
        </w:rPr>
        <w:t xml:space="preserve"> theo quy định tại Điều 8 Nghị quyết số 254/2025/QH15 ngày 11 tháng 12 năm 2025 của Quốc hội quy định một số cơ chế, chính sách tháo gỡ khó khăn, vướng mắc trong tổ chức thi hành Luật Đất đai.</w:t>
      </w:r>
    </w:p>
    <w:p w14:paraId="2DF61060" w14:textId="77777777" w:rsidR="00C751A2" w:rsidRPr="00D44A9B" w:rsidRDefault="00C751A2" w:rsidP="00B9076F">
      <w:pPr>
        <w:spacing w:before="40" w:after="0" w:line="360" w:lineRule="exact"/>
        <w:ind w:firstLine="709"/>
        <w:rPr>
          <w:spacing w:val="-4"/>
          <w:szCs w:val="28"/>
          <w:lang w:val="it-IT"/>
        </w:rPr>
      </w:pPr>
      <w:r w:rsidRPr="00D44A9B">
        <w:rPr>
          <w:spacing w:val="-4"/>
          <w:szCs w:val="28"/>
          <w:lang w:val="it-IT"/>
        </w:rPr>
        <w:t>2. Đối tượng áp dụng</w:t>
      </w:r>
    </w:p>
    <w:p w14:paraId="5EB3841B" w14:textId="17EFC7F2" w:rsidR="00C751A2" w:rsidRPr="00D44A9B" w:rsidRDefault="00C751A2" w:rsidP="00B9076F">
      <w:pPr>
        <w:spacing w:before="40" w:after="0" w:line="360" w:lineRule="exact"/>
        <w:ind w:firstLine="709"/>
        <w:rPr>
          <w:rFonts w:cs="Times New Roman"/>
          <w:b/>
          <w:bCs/>
          <w:i/>
          <w:lang w:val="it-IT"/>
        </w:rPr>
      </w:pPr>
      <w:r w:rsidRPr="00D44A9B">
        <w:rPr>
          <w:spacing w:val="-4"/>
          <w:szCs w:val="28"/>
          <w:lang w:val="it-IT"/>
        </w:rPr>
        <w:t>Các cơ quan, tổ chức, hộ gia đình, cá nhân có liên quan đến việc áp dụng hệ số điều chỉnh giá đất trên địa bàn tỉnh</w:t>
      </w:r>
      <w:r w:rsidRPr="00D44A9B">
        <w:rPr>
          <w:rFonts w:eastAsia="Times New Roman" w:cs="Times New Roman"/>
          <w:color w:val="000000"/>
          <w:kern w:val="0"/>
          <w:szCs w:val="28"/>
          <w:lang w:val="it-IT"/>
          <w14:ligatures w14:val="none"/>
        </w:rPr>
        <w:t xml:space="preserve"> </w:t>
      </w:r>
      <w:r w:rsidR="00D44A9B" w:rsidRPr="00D44A9B">
        <w:rPr>
          <w:rFonts w:eastAsia="Times New Roman" w:cs="Times New Roman"/>
          <w:color w:val="000000"/>
          <w:kern w:val="0"/>
          <w:szCs w:val="28"/>
          <w:lang w:val="it-IT"/>
          <w14:ligatures w14:val="none"/>
        </w:rPr>
        <w:t>T</w:t>
      </w:r>
      <w:r w:rsidR="00D44A9B">
        <w:rPr>
          <w:rFonts w:eastAsia="Times New Roman" w:cs="Times New Roman"/>
          <w:color w:val="000000"/>
          <w:kern w:val="0"/>
          <w:szCs w:val="28"/>
          <w:lang w:val="it-IT"/>
          <w14:ligatures w14:val="none"/>
        </w:rPr>
        <w:t>hái Nguyên</w:t>
      </w:r>
    </w:p>
    <w:p w14:paraId="1C2BF7F1" w14:textId="07637ABF" w:rsidR="004D5A3E" w:rsidRPr="00DA3587" w:rsidRDefault="00347529" w:rsidP="00B9076F">
      <w:pPr>
        <w:autoSpaceDE w:val="0"/>
        <w:autoSpaceDN w:val="0"/>
        <w:adjustRightInd w:val="0"/>
        <w:spacing w:before="40" w:after="0" w:line="360" w:lineRule="exact"/>
        <w:ind w:firstLine="567"/>
        <w:rPr>
          <w:b/>
          <w:szCs w:val="28"/>
          <w:lang w:val="pl-PL"/>
        </w:rPr>
      </w:pPr>
      <w:r w:rsidRPr="008378B5">
        <w:rPr>
          <w:rFonts w:cs="Times New Roman"/>
          <w:b/>
          <w:bCs/>
          <w:lang w:val="da-DK"/>
        </w:rPr>
        <w:t xml:space="preserve">Điều </w:t>
      </w:r>
      <w:r w:rsidR="00D44A9B">
        <w:rPr>
          <w:rFonts w:cs="Times New Roman"/>
          <w:b/>
          <w:bCs/>
          <w:lang w:val="da-DK"/>
        </w:rPr>
        <w:t>2</w:t>
      </w:r>
      <w:r w:rsidRPr="008378B5">
        <w:rPr>
          <w:rFonts w:cs="Times New Roman"/>
          <w:b/>
          <w:bCs/>
          <w:lang w:val="da-DK"/>
        </w:rPr>
        <w:t xml:space="preserve">. </w:t>
      </w:r>
      <w:r w:rsidR="00D44A9B" w:rsidRPr="00DA3587">
        <w:rPr>
          <w:b/>
          <w:szCs w:val="28"/>
          <w:lang w:val="pl-PL"/>
        </w:rPr>
        <w:t>S</w:t>
      </w:r>
      <w:r w:rsidR="008D080E" w:rsidRPr="00DA3587">
        <w:rPr>
          <w:b/>
          <w:lang w:val="vi-VN"/>
        </w:rPr>
        <w:t xml:space="preserve">ửa đổi, bổ sung hệ số </w:t>
      </w:r>
      <w:r w:rsidR="008D080E" w:rsidRPr="00DA3587">
        <w:rPr>
          <w:b/>
          <w:lang w:val="da-DK"/>
        </w:rPr>
        <w:t>điều chỉnh</w:t>
      </w:r>
      <w:r w:rsidR="008D080E" w:rsidRPr="00DA3587">
        <w:rPr>
          <w:b/>
          <w:lang w:val="vi-VN"/>
        </w:rPr>
        <w:t xml:space="preserve"> giá đất năm 2026</w:t>
      </w:r>
      <w:r w:rsidR="008D080E" w:rsidRPr="00DA3587">
        <w:rPr>
          <w:b/>
          <w:spacing w:val="-4"/>
          <w:lang w:val="it-IT"/>
        </w:rPr>
        <w:t xml:space="preserve"> trên địa bàn tỉnh Thái Nguyên</w:t>
      </w:r>
      <w:r w:rsidR="008D080E" w:rsidRPr="00DA3587">
        <w:rPr>
          <w:b/>
          <w:szCs w:val="28"/>
          <w:lang w:val="pl-PL"/>
        </w:rPr>
        <w:t xml:space="preserve"> </w:t>
      </w:r>
      <w:r w:rsidR="004D5A3E" w:rsidRPr="00DA3587">
        <w:rPr>
          <w:b/>
          <w:szCs w:val="28"/>
          <w:lang w:val="pl-PL"/>
        </w:rPr>
        <w:t>(sau đây gọi là hệ số K) như sau:</w:t>
      </w:r>
    </w:p>
    <w:p w14:paraId="4B086B0B" w14:textId="1259B7DC" w:rsidR="00C152E9" w:rsidRDefault="00C152E9" w:rsidP="00B9076F">
      <w:pPr>
        <w:spacing w:before="40" w:after="0" w:line="360" w:lineRule="exact"/>
        <w:ind w:firstLine="709"/>
        <w:rPr>
          <w:szCs w:val="28"/>
          <w:lang w:val="it-IT"/>
        </w:rPr>
      </w:pPr>
      <w:r w:rsidRPr="00C751A2">
        <w:rPr>
          <w:szCs w:val="28"/>
          <w:lang w:val="pl-PL"/>
        </w:rPr>
        <w:t xml:space="preserve">1. </w:t>
      </w:r>
      <w:r w:rsidRPr="00682B75">
        <w:rPr>
          <w:szCs w:val="28"/>
          <w:lang w:val="it-IT"/>
        </w:rPr>
        <w:t xml:space="preserve">Hệ số điều chỉnh mức biến động thị trường: </w:t>
      </w:r>
    </w:p>
    <w:p w14:paraId="26208BB1" w14:textId="77777777" w:rsidR="00D44A9B" w:rsidRDefault="00C152E9" w:rsidP="00B9076F">
      <w:pPr>
        <w:spacing w:before="40" w:after="0" w:line="360" w:lineRule="exact"/>
        <w:ind w:firstLine="709"/>
        <w:rPr>
          <w:spacing w:val="-4"/>
          <w:szCs w:val="28"/>
          <w:lang w:val="it-IT"/>
        </w:rPr>
      </w:pPr>
      <w:r>
        <w:rPr>
          <w:spacing w:val="-4"/>
          <w:szCs w:val="28"/>
          <w:lang w:val="it-IT"/>
        </w:rPr>
        <w:t>-</w:t>
      </w:r>
      <w:r w:rsidRPr="009B3A8B">
        <w:rPr>
          <w:spacing w:val="-4"/>
          <w:szCs w:val="28"/>
          <w:lang w:val="it-IT"/>
        </w:rPr>
        <w:t xml:space="preserve"> Đối với m</w:t>
      </w:r>
      <w:r w:rsidRPr="00C751A2">
        <w:rPr>
          <w:spacing w:val="-4"/>
          <w:szCs w:val="28"/>
          <w:lang w:val="it-IT"/>
        </w:rPr>
        <w:t xml:space="preserve">ột số vị trí, loại đất tại 11 xã, phường </w:t>
      </w:r>
    </w:p>
    <w:p w14:paraId="1CFF69C7" w14:textId="5E23FFFE" w:rsidR="00C152E9" w:rsidRPr="00C751A2" w:rsidRDefault="00C152E9" w:rsidP="00B9076F">
      <w:pPr>
        <w:spacing w:before="40" w:after="0" w:line="360" w:lineRule="exact"/>
        <w:ind w:firstLine="709"/>
        <w:rPr>
          <w:i/>
          <w:iCs/>
          <w:spacing w:val="-4"/>
          <w:szCs w:val="28"/>
          <w:lang w:val="it-IT"/>
        </w:rPr>
      </w:pPr>
      <w:r w:rsidRPr="00C751A2">
        <w:rPr>
          <w:i/>
          <w:iCs/>
          <w:spacing w:val="-4"/>
          <w:szCs w:val="28"/>
          <w:lang w:val="it-IT"/>
        </w:rPr>
        <w:t>(Có phụ lục chi tiết kèm theo).</w:t>
      </w:r>
    </w:p>
    <w:p w14:paraId="0D89B689" w14:textId="75061AC0" w:rsidR="00C152E9" w:rsidRPr="00C751A2" w:rsidRDefault="00C152E9" w:rsidP="00B9076F">
      <w:pPr>
        <w:spacing w:before="40" w:after="0" w:line="360" w:lineRule="exact"/>
        <w:ind w:firstLine="709"/>
        <w:rPr>
          <w:szCs w:val="28"/>
          <w:lang w:val="it-IT"/>
        </w:rPr>
      </w:pPr>
      <w:r w:rsidRPr="00C751A2">
        <w:rPr>
          <w:szCs w:val="28"/>
          <w:lang w:val="it-IT"/>
        </w:rPr>
        <w:t>- Các vị trí, loại đất còn lại: K=1.</w:t>
      </w:r>
    </w:p>
    <w:p w14:paraId="772C64EE" w14:textId="6EF72AC8" w:rsidR="00C152E9" w:rsidRPr="00C751A2" w:rsidRDefault="00C152E9" w:rsidP="00B9076F">
      <w:pPr>
        <w:spacing w:before="40" w:after="0" w:line="360" w:lineRule="exact"/>
        <w:ind w:firstLine="709"/>
        <w:rPr>
          <w:szCs w:val="28"/>
          <w:lang w:val="it-IT"/>
        </w:rPr>
      </w:pPr>
      <w:r w:rsidRPr="00C751A2">
        <w:rPr>
          <w:szCs w:val="28"/>
          <w:lang w:val="it-IT"/>
        </w:rPr>
        <w:t>2. Hệ số điều chỉnh theo quy hoạch:</w:t>
      </w:r>
    </w:p>
    <w:p w14:paraId="7D290361" w14:textId="76B7D074" w:rsidR="00C152E9" w:rsidRDefault="00C152E9" w:rsidP="00B9076F">
      <w:pPr>
        <w:pStyle w:val="NormalWeb"/>
        <w:spacing w:before="40" w:after="0" w:line="360" w:lineRule="exact"/>
        <w:rPr>
          <w:sz w:val="28"/>
          <w:szCs w:val="28"/>
        </w:rPr>
      </w:pPr>
      <w:r w:rsidRPr="00C751A2">
        <w:rPr>
          <w:sz w:val="28"/>
          <w:szCs w:val="28"/>
          <w:lang w:val="it-IT"/>
        </w:rPr>
        <w:t>- Đối với thửa đất, khu đất xây dựng nhà ở thấp thấp tầng</w:t>
      </w:r>
      <w:r>
        <w:rPr>
          <w:sz w:val="28"/>
          <w:szCs w:val="28"/>
        </w:rPr>
        <w:t>: K=1</w:t>
      </w:r>
    </w:p>
    <w:p w14:paraId="2973A96F" w14:textId="0F47B1B0" w:rsidR="00C152E9" w:rsidRDefault="00C152E9" w:rsidP="00B9076F">
      <w:pPr>
        <w:pStyle w:val="NormalWeb"/>
        <w:spacing w:before="40" w:after="0" w:line="360" w:lineRule="exact"/>
        <w:rPr>
          <w:sz w:val="28"/>
          <w:szCs w:val="28"/>
        </w:rPr>
      </w:pPr>
      <w:r>
        <w:rPr>
          <w:sz w:val="28"/>
          <w:szCs w:val="28"/>
          <w:lang w:val="en-US"/>
        </w:rPr>
        <w:t>-</w:t>
      </w:r>
      <w:r w:rsidRPr="001C5F39">
        <w:rPr>
          <w:sz w:val="28"/>
          <w:szCs w:val="28"/>
          <w:lang w:val="en-US"/>
        </w:rPr>
        <w:t xml:space="preserve"> Đối với thửa đất, khu đất xây dựng các công trình cao tầng có mục đích kinh doanh</w:t>
      </w:r>
      <w:r>
        <w:rPr>
          <w:sz w:val="28"/>
          <w:szCs w:val="28"/>
        </w:rPr>
        <w:t>:</w:t>
      </w:r>
    </w:p>
    <w:p w14:paraId="5537D147" w14:textId="14C84220" w:rsidR="00C152E9" w:rsidRDefault="00C152E9" w:rsidP="00B9076F">
      <w:pPr>
        <w:pStyle w:val="NormalWeb"/>
        <w:suppressAutoHyphens/>
        <w:spacing w:before="40" w:after="0" w:line="360" w:lineRule="exact"/>
        <w:rPr>
          <w:sz w:val="28"/>
          <w:szCs w:val="28"/>
        </w:rPr>
      </w:pPr>
      <w:r>
        <w:rPr>
          <w:sz w:val="28"/>
          <w:szCs w:val="28"/>
          <w:lang w:val="en-US"/>
        </w:rPr>
        <w:t xml:space="preserve">+ </w:t>
      </w:r>
      <w:r w:rsidRPr="001C5F39">
        <w:rPr>
          <w:sz w:val="28"/>
          <w:szCs w:val="28"/>
          <w:lang w:val="en-US"/>
        </w:rPr>
        <w:t xml:space="preserve">Hệ số sử dụng đất ≤2 thì K=1 </w:t>
      </w:r>
    </w:p>
    <w:p w14:paraId="59647558" w14:textId="72B15B4D" w:rsidR="00C152E9" w:rsidRDefault="00C152E9" w:rsidP="00B9076F">
      <w:pPr>
        <w:pStyle w:val="NormalWeb"/>
        <w:suppressAutoHyphens/>
        <w:spacing w:before="40" w:after="0" w:line="360" w:lineRule="exact"/>
        <w:rPr>
          <w:sz w:val="28"/>
          <w:szCs w:val="28"/>
        </w:rPr>
      </w:pPr>
      <w:r>
        <w:rPr>
          <w:sz w:val="28"/>
          <w:szCs w:val="28"/>
          <w:lang w:val="en-US"/>
        </w:rPr>
        <w:t xml:space="preserve">+ </w:t>
      </w:r>
      <w:r w:rsidRPr="001C5F39">
        <w:rPr>
          <w:sz w:val="28"/>
          <w:szCs w:val="28"/>
          <w:lang w:val="en-US"/>
        </w:rPr>
        <w:t xml:space="preserve">Hệ số sử dụng đất từ 2 đến dưới 4 thì K=1,1 </w:t>
      </w:r>
    </w:p>
    <w:p w14:paraId="7DF6A807" w14:textId="7A0BA38A" w:rsidR="00C152E9" w:rsidRDefault="00C152E9" w:rsidP="00B9076F">
      <w:pPr>
        <w:pStyle w:val="NormalWeb"/>
        <w:suppressAutoHyphens/>
        <w:spacing w:before="40" w:after="0" w:line="360" w:lineRule="exact"/>
        <w:rPr>
          <w:sz w:val="28"/>
          <w:szCs w:val="28"/>
        </w:rPr>
      </w:pPr>
      <w:r>
        <w:rPr>
          <w:sz w:val="28"/>
          <w:szCs w:val="28"/>
          <w:lang w:val="en-US"/>
        </w:rPr>
        <w:t xml:space="preserve">+ </w:t>
      </w:r>
      <w:r w:rsidRPr="001C5F39">
        <w:rPr>
          <w:sz w:val="28"/>
          <w:szCs w:val="28"/>
          <w:lang w:val="en-US"/>
        </w:rPr>
        <w:t>Hệ số sử dụng đất từ 4 đến dưới 6 thì K=1,2</w:t>
      </w:r>
    </w:p>
    <w:p w14:paraId="7A99066E" w14:textId="7CF48DF3" w:rsidR="00C152E9" w:rsidRDefault="00C152E9" w:rsidP="00B9076F">
      <w:pPr>
        <w:pStyle w:val="NormalWeb"/>
        <w:suppressAutoHyphens/>
        <w:spacing w:before="40" w:after="0" w:line="360" w:lineRule="exact"/>
        <w:rPr>
          <w:sz w:val="28"/>
          <w:szCs w:val="28"/>
        </w:rPr>
      </w:pPr>
      <w:r>
        <w:rPr>
          <w:sz w:val="28"/>
          <w:szCs w:val="28"/>
          <w:lang w:val="en-US"/>
        </w:rPr>
        <w:t xml:space="preserve">+ </w:t>
      </w:r>
      <w:r w:rsidRPr="001C5F39">
        <w:rPr>
          <w:sz w:val="28"/>
          <w:szCs w:val="28"/>
          <w:lang w:val="en-US"/>
        </w:rPr>
        <w:t xml:space="preserve">Hệ số sử dụng đất từ 6 đến dưới 8 thì K=1,3 </w:t>
      </w:r>
    </w:p>
    <w:p w14:paraId="5B98ADC2" w14:textId="2C5D9DD8" w:rsidR="00C152E9" w:rsidRDefault="00C152E9" w:rsidP="00B9076F">
      <w:pPr>
        <w:pStyle w:val="NormalWeb"/>
        <w:suppressAutoHyphens/>
        <w:spacing w:before="40" w:after="0" w:line="360" w:lineRule="exact"/>
        <w:rPr>
          <w:sz w:val="28"/>
          <w:szCs w:val="28"/>
        </w:rPr>
      </w:pPr>
      <w:r>
        <w:rPr>
          <w:sz w:val="28"/>
          <w:szCs w:val="28"/>
          <w:lang w:val="en-US"/>
        </w:rPr>
        <w:t xml:space="preserve">+ </w:t>
      </w:r>
      <w:r w:rsidRPr="00AE1B2B">
        <w:rPr>
          <w:sz w:val="28"/>
          <w:szCs w:val="28"/>
          <w:lang w:val="en-US"/>
        </w:rPr>
        <w:t xml:space="preserve">Hệ số sử dụng đất từ 8 trở lên thì K=1,4 </w:t>
      </w:r>
    </w:p>
    <w:p w14:paraId="0B4ED8CD" w14:textId="5619CC77" w:rsidR="00C152E9" w:rsidRPr="00AE1B2B" w:rsidRDefault="00C152E9" w:rsidP="00B9076F">
      <w:pPr>
        <w:pStyle w:val="NormalWeb"/>
        <w:spacing w:before="40" w:after="0" w:line="360" w:lineRule="exact"/>
        <w:rPr>
          <w:sz w:val="28"/>
          <w:szCs w:val="28"/>
          <w:lang w:val="en-US"/>
        </w:rPr>
      </w:pPr>
      <w:r>
        <w:rPr>
          <w:sz w:val="28"/>
          <w:szCs w:val="28"/>
        </w:rPr>
        <w:t xml:space="preserve">- </w:t>
      </w:r>
      <w:r w:rsidRPr="00AE1B2B">
        <w:rPr>
          <w:sz w:val="28"/>
          <w:szCs w:val="28"/>
          <w:lang w:val="en-US"/>
        </w:rPr>
        <w:t>Đối với các trường hợp khác, hệ số điều chỉnh theo quy hoạch K=1</w:t>
      </w:r>
    </w:p>
    <w:p w14:paraId="6ADFE478" w14:textId="34D2D560" w:rsidR="00C152E9" w:rsidRDefault="00C152E9" w:rsidP="00B9076F">
      <w:pPr>
        <w:spacing w:before="40" w:after="0" w:line="360" w:lineRule="exact"/>
        <w:ind w:firstLine="709"/>
        <w:rPr>
          <w:szCs w:val="28"/>
        </w:rPr>
      </w:pPr>
      <w:r>
        <w:rPr>
          <w:szCs w:val="28"/>
        </w:rPr>
        <w:t>3.</w:t>
      </w:r>
      <w:r w:rsidRPr="00B74EB0">
        <w:rPr>
          <w:szCs w:val="28"/>
        </w:rPr>
        <w:t xml:space="preserve"> Hệ số điều chỉnh theo yếu tố khác ảnh hưởng đến giá đất: </w:t>
      </w:r>
      <w:r>
        <w:rPr>
          <w:szCs w:val="28"/>
        </w:rPr>
        <w:t>K=1</w:t>
      </w:r>
    </w:p>
    <w:p w14:paraId="0FEBC2FC" w14:textId="2B9FB575" w:rsidR="00226736" w:rsidRPr="008378B5" w:rsidRDefault="00541B3D" w:rsidP="00B9076F">
      <w:pPr>
        <w:autoSpaceDE w:val="0"/>
        <w:autoSpaceDN w:val="0"/>
        <w:adjustRightInd w:val="0"/>
        <w:spacing w:before="40" w:after="0" w:line="360" w:lineRule="exact"/>
        <w:ind w:firstLine="567"/>
        <w:rPr>
          <w:rFonts w:cs="Times New Roman"/>
          <w:b/>
          <w:szCs w:val="28"/>
          <w:lang w:val="da-DK"/>
        </w:rPr>
      </w:pPr>
      <w:r w:rsidRPr="00B74DD8">
        <w:rPr>
          <w:rFonts w:cs="Times New Roman"/>
          <w:b/>
          <w:bCs/>
          <w:lang w:val="da-DK"/>
        </w:rPr>
        <w:t xml:space="preserve">Điều </w:t>
      </w:r>
      <w:r w:rsidR="00705796">
        <w:rPr>
          <w:rFonts w:cs="Times New Roman"/>
          <w:b/>
          <w:bCs/>
          <w:lang w:val="da-DK"/>
        </w:rPr>
        <w:t>4</w:t>
      </w:r>
      <w:r w:rsidRPr="00B74DD8">
        <w:rPr>
          <w:rFonts w:cs="Times New Roman"/>
          <w:b/>
          <w:bCs/>
          <w:lang w:val="da-DK"/>
        </w:rPr>
        <w:t>.</w:t>
      </w:r>
      <w:r w:rsidRPr="00B74DD8">
        <w:rPr>
          <w:rFonts w:cs="Times New Roman"/>
          <w:b/>
          <w:lang w:val="da-DK"/>
        </w:rPr>
        <w:t xml:space="preserve"> </w:t>
      </w:r>
      <w:r w:rsidR="00226736" w:rsidRPr="008378B5">
        <w:rPr>
          <w:rFonts w:cs="Times New Roman"/>
          <w:b/>
          <w:szCs w:val="28"/>
          <w:lang w:val="da-DK"/>
        </w:rPr>
        <w:t>Tổ chức thực hiện</w:t>
      </w:r>
    </w:p>
    <w:p w14:paraId="41D2D594" w14:textId="41A3065B" w:rsidR="00226736" w:rsidRPr="00B9076F" w:rsidRDefault="00226736" w:rsidP="00B9076F">
      <w:pPr>
        <w:spacing w:before="40" w:after="0" w:line="360" w:lineRule="exact"/>
        <w:ind w:firstLine="709"/>
        <w:rPr>
          <w:szCs w:val="28"/>
          <w:lang w:val="da-DK"/>
        </w:rPr>
      </w:pPr>
      <w:r>
        <w:rPr>
          <w:rFonts w:eastAsia="Times New Roman" w:cs="Times New Roman"/>
          <w:color w:val="000000"/>
          <w:kern w:val="0"/>
          <w:szCs w:val="28"/>
          <w:lang w:val="da-DK"/>
          <w14:ligatures w14:val="none"/>
        </w:rPr>
        <w:t>1.</w:t>
      </w:r>
      <w:r w:rsidRPr="00226736">
        <w:rPr>
          <w:rFonts w:eastAsia="Times New Roman" w:cs="Times New Roman"/>
          <w:color w:val="000000"/>
          <w:kern w:val="0"/>
          <w:szCs w:val="28"/>
          <w:lang w:val="da-DK"/>
          <w14:ligatures w14:val="none"/>
        </w:rPr>
        <w:t xml:space="preserve"> Sở Nông nghiệp và Môi </w:t>
      </w:r>
      <w:r w:rsidRPr="00B9076F">
        <w:rPr>
          <w:szCs w:val="28"/>
          <w:lang w:val="da-DK"/>
        </w:rPr>
        <w:t>trường có trách nhiệm chủ trì, phối hợp với</w:t>
      </w:r>
      <w:r w:rsidR="00B9076F" w:rsidRPr="00B9076F">
        <w:rPr>
          <w:szCs w:val="28"/>
          <w:lang w:val="da-DK"/>
        </w:rPr>
        <w:t xml:space="preserve"> </w:t>
      </w:r>
      <w:r w:rsidR="00B9076F">
        <w:rPr>
          <w:szCs w:val="28"/>
          <w:lang w:val="da-DK"/>
        </w:rPr>
        <w:t xml:space="preserve">Sở </w:t>
      </w:r>
      <w:r w:rsidR="00B9076F">
        <w:rPr>
          <w:szCs w:val="28"/>
          <w:lang w:val="da-DK"/>
        </w:rPr>
        <w:lastRenderedPageBreak/>
        <w:t>tài chính, Sở Xây dựng, Thuế tỉnh và</w:t>
      </w:r>
      <w:r w:rsidRPr="00B9076F">
        <w:rPr>
          <w:szCs w:val="28"/>
          <w:lang w:val="da-DK"/>
        </w:rPr>
        <w:t xml:space="preserve"> các cơ quan, đơn vị có liên quan hướng dẫn việc thực hiện Quyết định này; theo dõi, tổng hợp tình hình thực hiện, báo cáo Ủy ban nhân dân tỉnh.</w:t>
      </w:r>
    </w:p>
    <w:p w14:paraId="50AF30F0" w14:textId="03FBFE77" w:rsidR="00ED2D18" w:rsidRPr="00B9076F" w:rsidRDefault="006558A6" w:rsidP="00B9076F">
      <w:pPr>
        <w:spacing w:before="40" w:after="0" w:line="360" w:lineRule="exact"/>
        <w:ind w:firstLine="709"/>
        <w:rPr>
          <w:szCs w:val="28"/>
          <w:lang w:val="da-DK"/>
        </w:rPr>
      </w:pPr>
      <w:r w:rsidRPr="00B9076F">
        <w:rPr>
          <w:szCs w:val="28"/>
          <w:lang w:val="da-DK"/>
        </w:rPr>
        <w:t>2</w:t>
      </w:r>
      <w:r w:rsidR="00ED2D18" w:rsidRPr="00B9076F">
        <w:rPr>
          <w:szCs w:val="28"/>
          <w:lang w:val="da-DK"/>
        </w:rPr>
        <w:t xml:space="preserve">. Trong quá trình triển khai áp dụng bảng giá đất, hệ số điều chỉnh giá đất theo Điều 1 Quyết định này mà chưa phù hợp với tình hình thực tế, Ủy ban nhân dân xã, phường chịu trách nhiệm báo cáo, đề xuất sửa đổi, bổ sung hệ số điều chỉnh giá đất gửi Sở Nông nghiệp và Môi trường để tổng hợp, tham mưu Ủy ban nhân dân tỉnh xem xét quyết định. </w:t>
      </w:r>
    </w:p>
    <w:p w14:paraId="7D04AF5C" w14:textId="77777777" w:rsidR="00226736" w:rsidRPr="00B74DD8" w:rsidRDefault="004F07D5" w:rsidP="00B9076F">
      <w:pPr>
        <w:spacing w:before="40" w:after="0" w:line="360" w:lineRule="exact"/>
        <w:ind w:firstLine="567"/>
        <w:rPr>
          <w:rFonts w:cs="Times New Roman"/>
          <w:b/>
          <w:lang w:val="da-DK"/>
        </w:rPr>
      </w:pPr>
      <w:r w:rsidRPr="008378B5">
        <w:rPr>
          <w:rFonts w:cs="Times New Roman"/>
          <w:b/>
          <w:szCs w:val="28"/>
          <w:lang w:val="da-DK"/>
        </w:rPr>
        <w:t xml:space="preserve">Điều 3. </w:t>
      </w:r>
      <w:r w:rsidR="00226736" w:rsidRPr="00B74DD8">
        <w:rPr>
          <w:rFonts w:cs="Times New Roman"/>
          <w:b/>
          <w:lang w:val="da-DK"/>
        </w:rPr>
        <w:t xml:space="preserve">Điều </w:t>
      </w:r>
      <w:r w:rsidR="00226736" w:rsidRPr="00B74DD8">
        <w:rPr>
          <w:rFonts w:ascii="TimesNewRomanPSMT" w:hAnsi="TimesNewRomanPSMT"/>
          <w:b/>
          <w:color w:val="000000"/>
          <w:szCs w:val="28"/>
          <w:lang w:val="pl-PL"/>
        </w:rPr>
        <w:t>khoản</w:t>
      </w:r>
      <w:r w:rsidR="00226736" w:rsidRPr="00B74DD8">
        <w:rPr>
          <w:rFonts w:cs="Times New Roman"/>
          <w:b/>
          <w:lang w:val="da-DK"/>
        </w:rPr>
        <w:t xml:space="preserve"> thi hành</w:t>
      </w:r>
    </w:p>
    <w:p w14:paraId="197C3BE2" w14:textId="3E1201AB" w:rsidR="00165D8D" w:rsidRPr="00B65C4B" w:rsidRDefault="00165D8D" w:rsidP="00B9076F">
      <w:pPr>
        <w:spacing w:before="0" w:after="0" w:line="360" w:lineRule="exact"/>
        <w:ind w:firstLine="567"/>
        <w:rPr>
          <w:lang w:val="da-DK"/>
        </w:rPr>
      </w:pPr>
      <w:r>
        <w:rPr>
          <w:lang w:val="da-DK"/>
        </w:rPr>
        <w:t>1</w:t>
      </w:r>
      <w:r w:rsidRPr="00D90EC8">
        <w:rPr>
          <w:lang w:val="da-DK"/>
        </w:rPr>
        <w:t>. Quyết định này có hiệu lực kể từ</w:t>
      </w:r>
      <w:r w:rsidR="00226736">
        <w:rPr>
          <w:lang w:val="da-DK"/>
        </w:rPr>
        <w:t xml:space="preserve"> ngày ban hành đến hết ngày 31/12/2026.</w:t>
      </w:r>
    </w:p>
    <w:p w14:paraId="2188286C" w14:textId="0E8A6B59" w:rsidR="004F07D5" w:rsidRPr="008378B5" w:rsidRDefault="00165D8D" w:rsidP="00B9076F">
      <w:pPr>
        <w:spacing w:before="0" w:after="0" w:line="360" w:lineRule="exact"/>
        <w:ind w:firstLine="567"/>
        <w:rPr>
          <w:rFonts w:cs="Times New Roman"/>
          <w:lang w:val="da-DK"/>
        </w:rPr>
      </w:pPr>
      <w:r>
        <w:rPr>
          <w:rFonts w:ascii="TimesNewRomanPSMT" w:eastAsia="Times New Roman" w:hAnsi="TimesNewRomanPSMT"/>
          <w:color w:val="000000"/>
          <w:szCs w:val="28"/>
          <w:lang w:val="pl-PL"/>
        </w:rPr>
        <w:t>2</w:t>
      </w:r>
      <w:r w:rsidRPr="00D90EC8">
        <w:rPr>
          <w:rFonts w:ascii="TimesNewRomanPSMT" w:eastAsia="Times New Roman" w:hAnsi="TimesNewRomanPSMT"/>
          <w:color w:val="000000"/>
          <w:szCs w:val="28"/>
          <w:lang w:val="pl-PL"/>
        </w:rPr>
        <w:t>. Chánh Văn phòng Ủy ban nhân dân tỉnh, Giám đốc Sở Nông nghiệp và Môi trường; Thủ trưởng các sở, ban, ngành, đơn vị có liên quan; Chủ tịch Ủy ban nhân các xã, phường và tổ chức, cá nhân có liên quan chịu trách nhiệm thi hành Quyết định này</w:t>
      </w:r>
      <w:r w:rsidRPr="00D90EC8">
        <w:rPr>
          <w:szCs w:val="28"/>
          <w:lang w:val="da-DK"/>
        </w:rPr>
        <w:t>.</w:t>
      </w:r>
      <w:r>
        <w:rPr>
          <w:szCs w:val="28"/>
          <w:lang w:val="da-DK"/>
        </w:rPr>
        <w:t>/</w:t>
      </w:r>
      <w:r w:rsidR="004F07D5" w:rsidRPr="008378B5">
        <w:rPr>
          <w:rFonts w:cs="Times New Roman"/>
          <w:lang w:val="da-DK"/>
        </w:rPr>
        <w:t>.</w:t>
      </w:r>
    </w:p>
    <w:p w14:paraId="7506D7C7" w14:textId="77777777" w:rsidR="004F07D5" w:rsidRPr="008378B5" w:rsidRDefault="004F07D5" w:rsidP="00B9076F">
      <w:pPr>
        <w:widowControl/>
        <w:spacing w:before="0" w:after="0" w:line="240" w:lineRule="auto"/>
        <w:ind w:firstLine="0"/>
        <w:jc w:val="left"/>
        <w:rPr>
          <w:rFonts w:cs="Times New Roman"/>
          <w:szCs w:val="28"/>
          <w:lang w:val="da-DK"/>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826"/>
      </w:tblGrid>
      <w:tr w:rsidR="00C03FBA" w:rsidRPr="00C03FBA" w14:paraId="12990B83" w14:textId="77777777" w:rsidTr="008A1774">
        <w:trPr>
          <w:jc w:val="center"/>
        </w:trPr>
        <w:tc>
          <w:tcPr>
            <w:tcW w:w="5245" w:type="dxa"/>
            <w:tcBorders>
              <w:top w:val="nil"/>
              <w:left w:val="nil"/>
              <w:bottom w:val="nil"/>
              <w:right w:val="nil"/>
              <w:tl2br w:val="nil"/>
              <w:tr2bl w:val="nil"/>
            </w:tcBorders>
            <w:tcMar>
              <w:top w:w="0" w:type="dxa"/>
              <w:left w:w="108" w:type="dxa"/>
              <w:bottom w:w="0" w:type="dxa"/>
              <w:right w:w="108" w:type="dxa"/>
            </w:tcMar>
          </w:tcPr>
          <w:p w14:paraId="2F07E91D" w14:textId="32B36125" w:rsidR="004406D2" w:rsidRPr="008378B5" w:rsidRDefault="00760333" w:rsidP="00B9076F">
            <w:pPr>
              <w:spacing w:line="252" w:lineRule="auto"/>
              <w:ind w:left="37" w:firstLine="0"/>
              <w:contextualSpacing/>
              <w:jc w:val="left"/>
              <w:rPr>
                <w:rFonts w:ascii="TimesNewRomanPSMT" w:eastAsia="Times New Roman" w:hAnsi="TimesNewRomanPSMT" w:cs="Times New Roman"/>
                <w:color w:val="000000"/>
                <w:kern w:val="0"/>
                <w:sz w:val="20"/>
                <w:szCs w:val="20"/>
                <w:lang w:val="da-DK"/>
                <w14:ligatures w14:val="none"/>
              </w:rPr>
            </w:pPr>
            <w:bookmarkStart w:id="8" w:name="_Hlk190438273"/>
            <w:bookmarkEnd w:id="7"/>
            <w:r w:rsidRPr="008378B5">
              <w:rPr>
                <w:rFonts w:cs="Times New Roman"/>
                <w:b/>
                <w:bCs/>
                <w:i/>
                <w:iCs/>
                <w:sz w:val="24"/>
                <w:szCs w:val="24"/>
                <w:lang w:val="da-DK"/>
              </w:rPr>
              <w:t>Nơi nhận:</w:t>
            </w:r>
            <w:r w:rsidRPr="008378B5">
              <w:rPr>
                <w:rFonts w:cs="Times New Roman"/>
                <w:b/>
                <w:bCs/>
                <w:i/>
                <w:iCs/>
                <w:sz w:val="24"/>
                <w:szCs w:val="24"/>
                <w:lang w:val="da-DK"/>
              </w:rPr>
              <w:br/>
            </w:r>
            <w:r w:rsidR="004406D2" w:rsidRPr="008378B5">
              <w:rPr>
                <w:rFonts w:ascii="TimesNewRomanPSMT" w:eastAsia="Times New Roman" w:hAnsi="TimesNewRomanPSMT" w:cs="Times New Roman"/>
                <w:color w:val="000000"/>
                <w:kern w:val="0"/>
                <w:sz w:val="20"/>
                <w:szCs w:val="20"/>
                <w:lang w:val="da-DK"/>
                <w14:ligatures w14:val="none"/>
              </w:rPr>
              <w:t>- Bộ Nông nghiệp và Môi trường;</w:t>
            </w:r>
          </w:p>
          <w:p w14:paraId="5D86CDA2" w14:textId="77777777" w:rsidR="004406D2" w:rsidRPr="008378B5" w:rsidRDefault="004406D2" w:rsidP="00B9076F">
            <w:pPr>
              <w:widowControl/>
              <w:spacing w:before="0" w:after="0" w:line="240" w:lineRule="auto"/>
              <w:ind w:firstLine="0"/>
              <w:jc w:val="left"/>
              <w:rPr>
                <w:rFonts w:ascii="TimesNewRomanPS-ItalicMT" w:eastAsia="Times New Roman" w:hAnsi="TimesNewRomanPS-ItalicMT" w:cs="Times New Roman"/>
                <w:i/>
                <w:iCs/>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xml:space="preserve">- Cục KTVB &amp; Quản lý XLVPHC </w:t>
            </w:r>
            <w:r w:rsidRPr="008378B5">
              <w:rPr>
                <w:rFonts w:ascii="TimesNewRomanPS-ItalicMT" w:eastAsia="Times New Roman" w:hAnsi="TimesNewRomanPS-ItalicMT" w:cs="Times New Roman"/>
                <w:i/>
                <w:iCs/>
                <w:color w:val="000000"/>
                <w:kern w:val="0"/>
                <w:sz w:val="20"/>
                <w:szCs w:val="20"/>
                <w:lang w:val="da-DK"/>
                <w14:ligatures w14:val="none"/>
              </w:rPr>
              <w:t>(Bộ Tư pháp);</w:t>
            </w:r>
          </w:p>
          <w:p w14:paraId="178BA05D"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Vụ Pháp chế Bộ NN&amp;MT;</w:t>
            </w:r>
          </w:p>
          <w:p w14:paraId="6293C176"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Thường trực Tỉnh ủy;</w:t>
            </w:r>
          </w:p>
          <w:p w14:paraId="7A64661A"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Thường trực Hội đồng nhân dân tỉnh;</w:t>
            </w:r>
          </w:p>
          <w:p w14:paraId="78ADDF0A"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Chủ tịch, các Phó Chủ tịch UBND tỉnh;</w:t>
            </w:r>
          </w:p>
          <w:p w14:paraId="41527C8B"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Ủy ban MTTQVN tỉnh;</w:t>
            </w:r>
          </w:p>
          <w:p w14:paraId="1480A85B"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Các sở, ban, ngành;</w:t>
            </w:r>
          </w:p>
          <w:p w14:paraId="26C765F4" w14:textId="77777777" w:rsidR="004406D2" w:rsidRPr="008378B5" w:rsidRDefault="004406D2" w:rsidP="00B9076F">
            <w:pPr>
              <w:widowControl/>
              <w:spacing w:before="0" w:after="0" w:line="240" w:lineRule="auto"/>
              <w:ind w:firstLine="0"/>
              <w:jc w:val="left"/>
              <w:rPr>
                <w:rFonts w:ascii="TimesNewRomanPS-ItalicMT" w:eastAsia="Times New Roman" w:hAnsi="TimesNewRomanPS-ItalicMT" w:cs="Times New Roman"/>
                <w:i/>
                <w:iCs/>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xml:space="preserve">- Sở Tư pháp </w:t>
            </w:r>
            <w:r w:rsidRPr="008378B5">
              <w:rPr>
                <w:rFonts w:ascii="TimesNewRomanPS-ItalicMT" w:eastAsia="Times New Roman" w:hAnsi="TimesNewRomanPS-ItalicMT" w:cs="Times New Roman"/>
                <w:i/>
                <w:iCs/>
                <w:color w:val="000000"/>
                <w:kern w:val="0"/>
                <w:sz w:val="20"/>
                <w:szCs w:val="20"/>
                <w:lang w:val="da-DK"/>
                <w14:ligatures w14:val="none"/>
              </w:rPr>
              <w:t>(tự kiểm tra VB);</w:t>
            </w:r>
          </w:p>
          <w:p w14:paraId="4A9F12A3"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Ủy ban nhân dân các xã, phường;</w:t>
            </w:r>
          </w:p>
          <w:p w14:paraId="539ADE9D" w14:textId="77777777"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Chánh, Phó Văn phòng UBND tỉnh;</w:t>
            </w:r>
          </w:p>
          <w:p w14:paraId="775B2059" w14:textId="11E64523" w:rsidR="004406D2" w:rsidRPr="008378B5" w:rsidRDefault="004406D2" w:rsidP="00B9076F">
            <w:pPr>
              <w:widowControl/>
              <w:spacing w:before="0" w:after="0" w:line="240" w:lineRule="auto"/>
              <w:ind w:firstLine="0"/>
              <w:jc w:val="left"/>
              <w:rPr>
                <w:rFonts w:ascii="TimesNewRomanPSMT" w:eastAsia="Times New Roman" w:hAnsi="TimesNewRomanPSMT" w:cs="Times New Roman"/>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xml:space="preserve">- Báo và Phát thanh, Truyền hình </w:t>
            </w:r>
            <w:r w:rsidR="00C45F46">
              <w:rPr>
                <w:rFonts w:ascii="TimesNewRomanPSMT" w:eastAsia="Times New Roman" w:hAnsi="TimesNewRomanPSMT" w:cs="Times New Roman"/>
                <w:color w:val="000000"/>
                <w:kern w:val="0"/>
                <w:sz w:val="20"/>
                <w:szCs w:val="20"/>
                <w:lang w:val="da-DK"/>
                <w14:ligatures w14:val="none"/>
              </w:rPr>
              <w:t>Thái Nguyên</w:t>
            </w:r>
            <w:r w:rsidRPr="008378B5">
              <w:rPr>
                <w:rFonts w:ascii="TimesNewRomanPSMT" w:eastAsia="Times New Roman" w:hAnsi="TimesNewRomanPSMT" w:cs="Times New Roman"/>
                <w:color w:val="000000"/>
                <w:kern w:val="0"/>
                <w:sz w:val="20"/>
                <w:szCs w:val="20"/>
                <w:lang w:val="da-DK"/>
                <w14:ligatures w14:val="none"/>
              </w:rPr>
              <w:t>;</w:t>
            </w:r>
          </w:p>
          <w:p w14:paraId="5453A2BB" w14:textId="3BA0F492" w:rsidR="004406D2" w:rsidRPr="008378B5" w:rsidRDefault="004406D2" w:rsidP="00B9076F">
            <w:pPr>
              <w:widowControl/>
              <w:spacing w:before="0" w:after="0" w:line="240" w:lineRule="auto"/>
              <w:ind w:firstLine="0"/>
              <w:jc w:val="left"/>
              <w:rPr>
                <w:rFonts w:ascii="TimesNewRomanPS-ItalicMT" w:eastAsia="Times New Roman" w:hAnsi="TimesNewRomanPS-ItalicMT" w:cs="Times New Roman"/>
                <w:i/>
                <w:iCs/>
                <w:color w:val="000000"/>
                <w:kern w:val="0"/>
                <w:sz w:val="20"/>
                <w:szCs w:val="20"/>
                <w:lang w:val="da-DK"/>
                <w14:ligatures w14:val="none"/>
              </w:rPr>
            </w:pPr>
            <w:r w:rsidRPr="008378B5">
              <w:rPr>
                <w:rFonts w:ascii="TimesNewRomanPSMT" w:eastAsia="Times New Roman" w:hAnsi="TimesNewRomanPSMT" w:cs="Times New Roman"/>
                <w:color w:val="000000"/>
                <w:kern w:val="0"/>
                <w:sz w:val="20"/>
                <w:szCs w:val="20"/>
                <w:lang w:val="da-DK"/>
                <w14:ligatures w14:val="none"/>
              </w:rPr>
              <w:t xml:space="preserve">- </w:t>
            </w:r>
            <w:r w:rsidR="00C45F46">
              <w:rPr>
                <w:rFonts w:ascii="TimesNewRomanPSMT" w:eastAsia="Times New Roman" w:hAnsi="TimesNewRomanPSMT" w:cs="Times New Roman"/>
                <w:color w:val="000000"/>
                <w:kern w:val="0"/>
                <w:sz w:val="20"/>
                <w:szCs w:val="20"/>
                <w:lang w:val="da-DK"/>
                <w14:ligatures w14:val="none"/>
              </w:rPr>
              <w:t>Trung tâm Thông tin tỉnh</w:t>
            </w:r>
            <w:r w:rsidRPr="008378B5">
              <w:rPr>
                <w:rFonts w:ascii="TimesNewRomanPS-ItalicMT" w:eastAsia="Times New Roman" w:hAnsi="TimesNewRomanPS-ItalicMT" w:cs="Times New Roman"/>
                <w:i/>
                <w:iCs/>
                <w:color w:val="000000"/>
                <w:kern w:val="0"/>
                <w:sz w:val="20"/>
                <w:szCs w:val="20"/>
                <w:lang w:val="da-DK"/>
                <w14:ligatures w14:val="none"/>
              </w:rPr>
              <w:t>;</w:t>
            </w:r>
          </w:p>
          <w:p w14:paraId="613ED737" w14:textId="5F7FB682" w:rsidR="004406D2" w:rsidRPr="008378B5" w:rsidRDefault="004406D2" w:rsidP="00B9076F">
            <w:pPr>
              <w:spacing w:line="252" w:lineRule="auto"/>
              <w:ind w:left="37" w:firstLine="0"/>
              <w:contextualSpacing/>
              <w:jc w:val="left"/>
              <w:rPr>
                <w:rFonts w:eastAsia="Times New Roman" w:cs="Times New Roman"/>
                <w:kern w:val="0"/>
                <w:sz w:val="24"/>
                <w:szCs w:val="24"/>
                <w14:ligatures w14:val="none"/>
              </w:rPr>
            </w:pPr>
            <w:r w:rsidRPr="008378B5">
              <w:rPr>
                <w:rFonts w:ascii="TimesNewRomanPSMT" w:eastAsia="Times New Roman" w:hAnsi="TimesNewRomanPSMT" w:cs="Times New Roman"/>
                <w:color w:val="000000"/>
                <w:kern w:val="0"/>
                <w:sz w:val="20"/>
                <w:szCs w:val="20"/>
                <w14:ligatures w14:val="none"/>
              </w:rPr>
              <w:t>- Lưu: VT, TNMT.</w:t>
            </w:r>
            <w:r w:rsidRPr="008378B5">
              <w:rPr>
                <w:rFonts w:eastAsia="Times New Roman" w:cs="Times New Roman"/>
                <w:kern w:val="0"/>
                <w:sz w:val="24"/>
                <w:szCs w:val="24"/>
                <w14:ligatures w14:val="none"/>
              </w:rPr>
              <w:t xml:space="preserve"> </w:t>
            </w:r>
          </w:p>
          <w:p w14:paraId="6F40DA3E" w14:textId="4BF779A7" w:rsidR="00347529" w:rsidRPr="008378B5" w:rsidRDefault="00347529" w:rsidP="00B9076F">
            <w:pPr>
              <w:spacing w:line="252" w:lineRule="auto"/>
              <w:ind w:left="37" w:firstLine="0"/>
              <w:contextualSpacing/>
              <w:jc w:val="left"/>
              <w:rPr>
                <w:rFonts w:cs="Times New Roman"/>
                <w:sz w:val="22"/>
              </w:rPr>
            </w:pPr>
          </w:p>
        </w:tc>
        <w:tc>
          <w:tcPr>
            <w:tcW w:w="3826" w:type="dxa"/>
            <w:tcBorders>
              <w:top w:val="nil"/>
              <w:left w:val="nil"/>
              <w:bottom w:val="nil"/>
              <w:right w:val="nil"/>
              <w:tl2br w:val="nil"/>
              <w:tr2bl w:val="nil"/>
            </w:tcBorders>
            <w:tcMar>
              <w:top w:w="0" w:type="dxa"/>
              <w:left w:w="108" w:type="dxa"/>
              <w:bottom w:w="0" w:type="dxa"/>
              <w:right w:w="108" w:type="dxa"/>
            </w:tcMar>
          </w:tcPr>
          <w:p w14:paraId="2131E7DF" w14:textId="73B7211E" w:rsidR="00347529" w:rsidRPr="00C03FBA" w:rsidRDefault="00347529" w:rsidP="00B9076F">
            <w:pPr>
              <w:pStyle w:val="BodyText"/>
              <w:spacing w:before="60" w:after="60" w:line="252" w:lineRule="auto"/>
              <w:contextualSpacing/>
              <w:jc w:val="center"/>
              <w:rPr>
                <w:rFonts w:ascii="Times New Roman" w:hAnsi="Times New Roman"/>
                <w:sz w:val="28"/>
                <w:szCs w:val="28"/>
              </w:rPr>
            </w:pPr>
            <w:r w:rsidRPr="008378B5">
              <w:rPr>
                <w:rFonts w:ascii="Times New Roman" w:hAnsi="Times New Roman"/>
                <w:sz w:val="28"/>
                <w:szCs w:val="28"/>
              </w:rPr>
              <w:t xml:space="preserve">TM. ỦY </w:t>
            </w:r>
            <w:r w:rsidRPr="008378B5">
              <w:rPr>
                <w:rStyle w:val="OnceABox"/>
                <w:rFonts w:ascii="Times New Roman" w:hAnsi="Times New Roman"/>
                <w:color w:val="auto"/>
                <w:spacing w:val="0"/>
                <w:sz w:val="28"/>
                <w:szCs w:val="28"/>
              </w:rPr>
              <w:t>BAN NHÂN DÂN</w:t>
            </w:r>
            <w:r w:rsidRPr="008378B5">
              <w:rPr>
                <w:rFonts w:ascii="Times New Roman" w:hAnsi="Times New Roman"/>
                <w:sz w:val="28"/>
                <w:szCs w:val="28"/>
              </w:rPr>
              <w:br/>
            </w:r>
            <w:r w:rsidR="00767FF0" w:rsidRPr="008378B5">
              <w:rPr>
                <w:rFonts w:ascii="Times New Roman" w:hAnsi="Times New Roman"/>
                <w:sz w:val="28"/>
                <w:szCs w:val="28"/>
              </w:rPr>
              <w:t>CHỦ TỊCH</w:t>
            </w:r>
          </w:p>
        </w:tc>
      </w:tr>
      <w:bookmarkEnd w:id="8"/>
    </w:tbl>
    <w:p w14:paraId="0FD3950E" w14:textId="77777777" w:rsidR="00C973C7" w:rsidRPr="00C03FBA" w:rsidRDefault="00C973C7" w:rsidP="00B9076F">
      <w:pPr>
        <w:spacing w:line="250" w:lineRule="auto"/>
        <w:ind w:firstLine="709"/>
        <w:contextualSpacing/>
        <w:rPr>
          <w:rFonts w:cs="Times New Roman"/>
        </w:rPr>
      </w:pPr>
    </w:p>
    <w:sectPr w:rsidR="00C973C7" w:rsidRPr="00C03FBA" w:rsidSect="00E16A91">
      <w:headerReference w:type="default" r:id="rId8"/>
      <w:pgSz w:w="11906" w:h="16838" w:code="9"/>
      <w:pgMar w:top="1276" w:right="1134"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FAC4" w14:textId="77777777" w:rsidR="00C82509" w:rsidRDefault="00C82509" w:rsidP="006E0DDD">
      <w:pPr>
        <w:spacing w:after="0" w:line="240" w:lineRule="auto"/>
      </w:pPr>
      <w:r>
        <w:separator/>
      </w:r>
    </w:p>
  </w:endnote>
  <w:endnote w:type="continuationSeparator" w:id="0">
    <w:p w14:paraId="38218A88" w14:textId="77777777" w:rsidR="00C82509" w:rsidRDefault="00C82509" w:rsidP="006E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DEE2" w14:textId="77777777" w:rsidR="00C82509" w:rsidRDefault="00C82509" w:rsidP="006E0DDD">
      <w:pPr>
        <w:spacing w:after="0" w:line="240" w:lineRule="auto"/>
      </w:pPr>
      <w:r>
        <w:separator/>
      </w:r>
    </w:p>
  </w:footnote>
  <w:footnote w:type="continuationSeparator" w:id="0">
    <w:p w14:paraId="7709645C" w14:textId="77777777" w:rsidR="00C82509" w:rsidRDefault="00C82509" w:rsidP="006E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498165"/>
      <w:docPartObj>
        <w:docPartGallery w:val="Page Numbers (Top of Page)"/>
        <w:docPartUnique/>
      </w:docPartObj>
    </w:sdtPr>
    <w:sdtEndPr>
      <w:rPr>
        <w:noProof/>
        <w:sz w:val="26"/>
        <w:szCs w:val="26"/>
      </w:rPr>
    </w:sdtEndPr>
    <w:sdtContent>
      <w:p w14:paraId="425901CE" w14:textId="6D03C3CB" w:rsidR="002428CF" w:rsidRPr="0032392F" w:rsidRDefault="002428CF" w:rsidP="002428CF">
        <w:pPr>
          <w:pStyle w:val="Header"/>
          <w:ind w:firstLine="0"/>
          <w:jc w:val="center"/>
          <w:rPr>
            <w:sz w:val="26"/>
            <w:szCs w:val="26"/>
          </w:rPr>
        </w:pPr>
        <w:r w:rsidRPr="0032392F">
          <w:rPr>
            <w:sz w:val="26"/>
            <w:szCs w:val="26"/>
          </w:rPr>
          <w:fldChar w:fldCharType="begin"/>
        </w:r>
        <w:r w:rsidRPr="0032392F">
          <w:rPr>
            <w:sz w:val="26"/>
            <w:szCs w:val="26"/>
          </w:rPr>
          <w:instrText xml:space="preserve"> PAGE   \* MERGEFORMAT </w:instrText>
        </w:r>
        <w:r w:rsidRPr="0032392F">
          <w:rPr>
            <w:sz w:val="26"/>
            <w:szCs w:val="26"/>
          </w:rPr>
          <w:fldChar w:fldCharType="separate"/>
        </w:r>
        <w:r w:rsidR="00DA3587">
          <w:rPr>
            <w:noProof/>
            <w:sz w:val="26"/>
            <w:szCs w:val="26"/>
          </w:rPr>
          <w:t>3</w:t>
        </w:r>
        <w:r w:rsidRPr="0032392F">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BED"/>
    <w:multiLevelType w:val="multilevel"/>
    <w:tmpl w:val="F4680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F05F3"/>
    <w:multiLevelType w:val="multilevel"/>
    <w:tmpl w:val="EAECE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17A65"/>
    <w:multiLevelType w:val="multilevel"/>
    <w:tmpl w:val="A1D4B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F3CD1"/>
    <w:multiLevelType w:val="multilevel"/>
    <w:tmpl w:val="C4765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0583B"/>
    <w:multiLevelType w:val="hybridMultilevel"/>
    <w:tmpl w:val="B7E8D9C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F793B"/>
    <w:multiLevelType w:val="multilevel"/>
    <w:tmpl w:val="4F501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64242F"/>
    <w:multiLevelType w:val="multilevel"/>
    <w:tmpl w:val="C67A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57AAE"/>
    <w:multiLevelType w:val="multilevel"/>
    <w:tmpl w:val="69FC7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B31F2"/>
    <w:multiLevelType w:val="multilevel"/>
    <w:tmpl w:val="C11A8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65F06"/>
    <w:multiLevelType w:val="hybridMultilevel"/>
    <w:tmpl w:val="7C44C5D0"/>
    <w:lvl w:ilvl="0" w:tplc="9DFA2E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5653267"/>
    <w:multiLevelType w:val="multilevel"/>
    <w:tmpl w:val="8F2C3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127090"/>
    <w:multiLevelType w:val="multilevel"/>
    <w:tmpl w:val="359C0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256E0"/>
    <w:multiLevelType w:val="multilevel"/>
    <w:tmpl w:val="383CD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8A7887"/>
    <w:multiLevelType w:val="multilevel"/>
    <w:tmpl w:val="4462E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A172C"/>
    <w:multiLevelType w:val="multilevel"/>
    <w:tmpl w:val="614AE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AF1173"/>
    <w:multiLevelType w:val="hybridMultilevel"/>
    <w:tmpl w:val="B7E8D9C2"/>
    <w:lvl w:ilvl="0" w:tplc="552E27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66D23"/>
    <w:multiLevelType w:val="multilevel"/>
    <w:tmpl w:val="5C188F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75C53"/>
    <w:multiLevelType w:val="multilevel"/>
    <w:tmpl w:val="694E3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C83569"/>
    <w:multiLevelType w:val="multilevel"/>
    <w:tmpl w:val="89340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9635C4"/>
    <w:multiLevelType w:val="multilevel"/>
    <w:tmpl w:val="AA1EB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AE3EA6"/>
    <w:multiLevelType w:val="multilevel"/>
    <w:tmpl w:val="66820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6B3B4F"/>
    <w:multiLevelType w:val="hybridMultilevel"/>
    <w:tmpl w:val="4DCCFA8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6" w15:restartNumberingAfterBreak="0">
    <w:nsid w:val="76B42842"/>
    <w:multiLevelType w:val="multilevel"/>
    <w:tmpl w:val="6EFC5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37E9D"/>
    <w:multiLevelType w:val="multilevel"/>
    <w:tmpl w:val="363C2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621846">
    <w:abstractNumId w:val="19"/>
  </w:num>
  <w:num w:numId="2" w16cid:durableId="1882401064">
    <w:abstractNumId w:val="16"/>
  </w:num>
  <w:num w:numId="3" w16cid:durableId="2021809832">
    <w:abstractNumId w:val="13"/>
  </w:num>
  <w:num w:numId="4" w16cid:durableId="1855411839">
    <w:abstractNumId w:val="10"/>
  </w:num>
  <w:num w:numId="5" w16cid:durableId="1568568011">
    <w:abstractNumId w:val="27"/>
  </w:num>
  <w:num w:numId="6" w16cid:durableId="766002045">
    <w:abstractNumId w:val="29"/>
  </w:num>
  <w:num w:numId="7" w16cid:durableId="769938007">
    <w:abstractNumId w:val="3"/>
  </w:num>
  <w:num w:numId="8" w16cid:durableId="1380082922">
    <w:abstractNumId w:val="18"/>
  </w:num>
  <w:num w:numId="9" w16cid:durableId="676880839">
    <w:abstractNumId w:val="5"/>
  </w:num>
  <w:num w:numId="10" w16cid:durableId="1156603707">
    <w:abstractNumId w:val="15"/>
  </w:num>
  <w:num w:numId="11" w16cid:durableId="422149090">
    <w:abstractNumId w:val="20"/>
  </w:num>
  <w:num w:numId="12" w16cid:durableId="1986353640">
    <w:abstractNumId w:val="17"/>
  </w:num>
  <w:num w:numId="13" w16cid:durableId="203911073">
    <w:abstractNumId w:val="22"/>
  </w:num>
  <w:num w:numId="14" w16cid:durableId="1399478223">
    <w:abstractNumId w:val="24"/>
  </w:num>
  <w:num w:numId="15" w16cid:durableId="295064469">
    <w:abstractNumId w:val="23"/>
  </w:num>
  <w:num w:numId="16" w16cid:durableId="45568878">
    <w:abstractNumId w:val="26"/>
  </w:num>
  <w:num w:numId="17" w16cid:durableId="925846044">
    <w:abstractNumId w:val="12"/>
  </w:num>
  <w:num w:numId="18" w16cid:durableId="1162509413">
    <w:abstractNumId w:val="8"/>
  </w:num>
  <w:num w:numId="19" w16cid:durableId="775489123">
    <w:abstractNumId w:val="4"/>
  </w:num>
  <w:num w:numId="20" w16cid:durableId="1918053830">
    <w:abstractNumId w:val="2"/>
  </w:num>
  <w:num w:numId="21" w16cid:durableId="1183320538">
    <w:abstractNumId w:val="9"/>
  </w:num>
  <w:num w:numId="22" w16cid:durableId="161550532">
    <w:abstractNumId w:val="7"/>
  </w:num>
  <w:num w:numId="23" w16cid:durableId="1152597337">
    <w:abstractNumId w:val="0"/>
  </w:num>
  <w:num w:numId="24" w16cid:durableId="1607619718">
    <w:abstractNumId w:val="6"/>
  </w:num>
  <w:num w:numId="25" w16cid:durableId="76026639">
    <w:abstractNumId w:val="14"/>
  </w:num>
  <w:num w:numId="26" w16cid:durableId="926307459">
    <w:abstractNumId w:val="21"/>
  </w:num>
  <w:num w:numId="27" w16cid:durableId="1116561572">
    <w:abstractNumId w:val="1"/>
  </w:num>
  <w:num w:numId="28" w16cid:durableId="2101945959">
    <w:abstractNumId w:val="11"/>
  </w:num>
  <w:num w:numId="29" w16cid:durableId="1867282077">
    <w:abstractNumId w:val="28"/>
  </w:num>
  <w:num w:numId="30" w16cid:durableId="10637218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0F"/>
    <w:rsid w:val="000012B8"/>
    <w:rsid w:val="00002225"/>
    <w:rsid w:val="00006952"/>
    <w:rsid w:val="00007ABC"/>
    <w:rsid w:val="0001096B"/>
    <w:rsid w:val="00011ABD"/>
    <w:rsid w:val="000141EA"/>
    <w:rsid w:val="000144A7"/>
    <w:rsid w:val="00014F33"/>
    <w:rsid w:val="0002032A"/>
    <w:rsid w:val="000213C0"/>
    <w:rsid w:val="00023CA1"/>
    <w:rsid w:val="000277C7"/>
    <w:rsid w:val="00027F4A"/>
    <w:rsid w:val="00036EA6"/>
    <w:rsid w:val="000445F3"/>
    <w:rsid w:val="000532F1"/>
    <w:rsid w:val="00053452"/>
    <w:rsid w:val="000559EB"/>
    <w:rsid w:val="00055C59"/>
    <w:rsid w:val="00056EBF"/>
    <w:rsid w:val="000660D8"/>
    <w:rsid w:val="00067494"/>
    <w:rsid w:val="000711F4"/>
    <w:rsid w:val="0007509D"/>
    <w:rsid w:val="00077D38"/>
    <w:rsid w:val="000824B5"/>
    <w:rsid w:val="000850BD"/>
    <w:rsid w:val="00092739"/>
    <w:rsid w:val="00092940"/>
    <w:rsid w:val="0009463B"/>
    <w:rsid w:val="00094EE3"/>
    <w:rsid w:val="000960BD"/>
    <w:rsid w:val="000A0B3B"/>
    <w:rsid w:val="000A6946"/>
    <w:rsid w:val="000A6B15"/>
    <w:rsid w:val="000B4EFA"/>
    <w:rsid w:val="000C1122"/>
    <w:rsid w:val="000C1135"/>
    <w:rsid w:val="000C256D"/>
    <w:rsid w:val="000C5B85"/>
    <w:rsid w:val="000D27B4"/>
    <w:rsid w:val="000D2E51"/>
    <w:rsid w:val="000D5553"/>
    <w:rsid w:val="000E1A3D"/>
    <w:rsid w:val="000E1D78"/>
    <w:rsid w:val="000E3E6A"/>
    <w:rsid w:val="000E48E2"/>
    <w:rsid w:val="000E65D5"/>
    <w:rsid w:val="000E707A"/>
    <w:rsid w:val="000F28A9"/>
    <w:rsid w:val="000F2C88"/>
    <w:rsid w:val="000F784C"/>
    <w:rsid w:val="00100949"/>
    <w:rsid w:val="0010116C"/>
    <w:rsid w:val="001109D3"/>
    <w:rsid w:val="00112AF0"/>
    <w:rsid w:val="001154F7"/>
    <w:rsid w:val="00115CAA"/>
    <w:rsid w:val="00120720"/>
    <w:rsid w:val="0012222C"/>
    <w:rsid w:val="00123E6E"/>
    <w:rsid w:val="00126EB6"/>
    <w:rsid w:val="00127DE2"/>
    <w:rsid w:val="0013376B"/>
    <w:rsid w:val="0013585A"/>
    <w:rsid w:val="00136ACB"/>
    <w:rsid w:val="00137848"/>
    <w:rsid w:val="001410CD"/>
    <w:rsid w:val="00143D81"/>
    <w:rsid w:val="001479A7"/>
    <w:rsid w:val="001604FB"/>
    <w:rsid w:val="00161191"/>
    <w:rsid w:val="001625AC"/>
    <w:rsid w:val="00165D8D"/>
    <w:rsid w:val="00165E7C"/>
    <w:rsid w:val="00167127"/>
    <w:rsid w:val="00171DBF"/>
    <w:rsid w:val="001728E6"/>
    <w:rsid w:val="00174DE1"/>
    <w:rsid w:val="00180F44"/>
    <w:rsid w:val="00185BD6"/>
    <w:rsid w:val="00186659"/>
    <w:rsid w:val="00195BE6"/>
    <w:rsid w:val="001A2DF6"/>
    <w:rsid w:val="001A4202"/>
    <w:rsid w:val="001A4535"/>
    <w:rsid w:val="001A6C3B"/>
    <w:rsid w:val="001A6E9F"/>
    <w:rsid w:val="001B0347"/>
    <w:rsid w:val="001B1F35"/>
    <w:rsid w:val="001B310E"/>
    <w:rsid w:val="001C3AD9"/>
    <w:rsid w:val="001C3B4B"/>
    <w:rsid w:val="001C756B"/>
    <w:rsid w:val="001D04F2"/>
    <w:rsid w:val="001D0B86"/>
    <w:rsid w:val="001D1BE8"/>
    <w:rsid w:val="001D73FB"/>
    <w:rsid w:val="001D7AA9"/>
    <w:rsid w:val="001E1B94"/>
    <w:rsid w:val="001E47E8"/>
    <w:rsid w:val="001E4E8F"/>
    <w:rsid w:val="001E538F"/>
    <w:rsid w:val="001F0475"/>
    <w:rsid w:val="001F30FF"/>
    <w:rsid w:val="00200C27"/>
    <w:rsid w:val="0020140F"/>
    <w:rsid w:val="002024EC"/>
    <w:rsid w:val="00205143"/>
    <w:rsid w:val="00206490"/>
    <w:rsid w:val="00211504"/>
    <w:rsid w:val="0021384C"/>
    <w:rsid w:val="00214172"/>
    <w:rsid w:val="002236CF"/>
    <w:rsid w:val="002240C6"/>
    <w:rsid w:val="0022444E"/>
    <w:rsid w:val="00226736"/>
    <w:rsid w:val="002310B8"/>
    <w:rsid w:val="002428CF"/>
    <w:rsid w:val="00245D8B"/>
    <w:rsid w:val="00246E1C"/>
    <w:rsid w:val="002501C9"/>
    <w:rsid w:val="00251D38"/>
    <w:rsid w:val="0025513E"/>
    <w:rsid w:val="002565ED"/>
    <w:rsid w:val="00256B5F"/>
    <w:rsid w:val="0025726B"/>
    <w:rsid w:val="00260AC8"/>
    <w:rsid w:val="0026329F"/>
    <w:rsid w:val="00267939"/>
    <w:rsid w:val="00271C3D"/>
    <w:rsid w:val="002840B6"/>
    <w:rsid w:val="00284526"/>
    <w:rsid w:val="002911E7"/>
    <w:rsid w:val="00292452"/>
    <w:rsid w:val="00293F2C"/>
    <w:rsid w:val="00297DED"/>
    <w:rsid w:val="002A4CB2"/>
    <w:rsid w:val="002A5E4D"/>
    <w:rsid w:val="002B6439"/>
    <w:rsid w:val="002C0D5C"/>
    <w:rsid w:val="002C26BA"/>
    <w:rsid w:val="002C445F"/>
    <w:rsid w:val="002D0274"/>
    <w:rsid w:val="002D0EB8"/>
    <w:rsid w:val="002D40CB"/>
    <w:rsid w:val="002D4A31"/>
    <w:rsid w:val="002D4EA5"/>
    <w:rsid w:val="002D7BC3"/>
    <w:rsid w:val="002D7F97"/>
    <w:rsid w:val="002E28B0"/>
    <w:rsid w:val="002E4D11"/>
    <w:rsid w:val="002E57A3"/>
    <w:rsid w:val="002E6723"/>
    <w:rsid w:val="002E7091"/>
    <w:rsid w:val="002F0BBA"/>
    <w:rsid w:val="002F0C7A"/>
    <w:rsid w:val="002F23B1"/>
    <w:rsid w:val="002F3E1A"/>
    <w:rsid w:val="003026DA"/>
    <w:rsid w:val="003123A3"/>
    <w:rsid w:val="00313386"/>
    <w:rsid w:val="00315257"/>
    <w:rsid w:val="00321EE5"/>
    <w:rsid w:val="0032392F"/>
    <w:rsid w:val="00324B74"/>
    <w:rsid w:val="00330DE6"/>
    <w:rsid w:val="00333D66"/>
    <w:rsid w:val="00337A90"/>
    <w:rsid w:val="00341E7E"/>
    <w:rsid w:val="00342FCD"/>
    <w:rsid w:val="00346854"/>
    <w:rsid w:val="00346A5A"/>
    <w:rsid w:val="00347529"/>
    <w:rsid w:val="003520A0"/>
    <w:rsid w:val="00362BBD"/>
    <w:rsid w:val="0036337E"/>
    <w:rsid w:val="003846A3"/>
    <w:rsid w:val="00387D2F"/>
    <w:rsid w:val="0039721B"/>
    <w:rsid w:val="003A4DF5"/>
    <w:rsid w:val="003B09F2"/>
    <w:rsid w:val="003B4FD8"/>
    <w:rsid w:val="003C3E8F"/>
    <w:rsid w:val="003D134E"/>
    <w:rsid w:val="003D756A"/>
    <w:rsid w:val="003E2443"/>
    <w:rsid w:val="003E2E07"/>
    <w:rsid w:val="003F3A0D"/>
    <w:rsid w:val="00403184"/>
    <w:rsid w:val="004038D7"/>
    <w:rsid w:val="0040574C"/>
    <w:rsid w:val="0041342F"/>
    <w:rsid w:val="00413927"/>
    <w:rsid w:val="0042435D"/>
    <w:rsid w:val="00424FF8"/>
    <w:rsid w:val="00430542"/>
    <w:rsid w:val="00430CB8"/>
    <w:rsid w:val="00433121"/>
    <w:rsid w:val="00435578"/>
    <w:rsid w:val="00437B9C"/>
    <w:rsid w:val="004406D2"/>
    <w:rsid w:val="00446DA1"/>
    <w:rsid w:val="00452972"/>
    <w:rsid w:val="0045518E"/>
    <w:rsid w:val="00455FB4"/>
    <w:rsid w:val="004573E3"/>
    <w:rsid w:val="00464F7D"/>
    <w:rsid w:val="00470F46"/>
    <w:rsid w:val="00471009"/>
    <w:rsid w:val="00471E29"/>
    <w:rsid w:val="00473431"/>
    <w:rsid w:val="00474F32"/>
    <w:rsid w:val="00481511"/>
    <w:rsid w:val="00490611"/>
    <w:rsid w:val="00494AF3"/>
    <w:rsid w:val="004A1DB0"/>
    <w:rsid w:val="004A3218"/>
    <w:rsid w:val="004A4ACC"/>
    <w:rsid w:val="004B1D73"/>
    <w:rsid w:val="004B5309"/>
    <w:rsid w:val="004B5522"/>
    <w:rsid w:val="004B6329"/>
    <w:rsid w:val="004B6388"/>
    <w:rsid w:val="004D5A3E"/>
    <w:rsid w:val="004D7032"/>
    <w:rsid w:val="004D7118"/>
    <w:rsid w:val="004E044B"/>
    <w:rsid w:val="004E425B"/>
    <w:rsid w:val="004E490B"/>
    <w:rsid w:val="004E558F"/>
    <w:rsid w:val="004E6558"/>
    <w:rsid w:val="004F07D5"/>
    <w:rsid w:val="00510734"/>
    <w:rsid w:val="0051121C"/>
    <w:rsid w:val="005132DA"/>
    <w:rsid w:val="005139B1"/>
    <w:rsid w:val="00513D79"/>
    <w:rsid w:val="00515721"/>
    <w:rsid w:val="00521704"/>
    <w:rsid w:val="00521CE1"/>
    <w:rsid w:val="00522995"/>
    <w:rsid w:val="0052593B"/>
    <w:rsid w:val="00530F7F"/>
    <w:rsid w:val="005361DB"/>
    <w:rsid w:val="00537CA6"/>
    <w:rsid w:val="00541B3D"/>
    <w:rsid w:val="00542810"/>
    <w:rsid w:val="005459D0"/>
    <w:rsid w:val="005460AD"/>
    <w:rsid w:val="0055110D"/>
    <w:rsid w:val="005513D3"/>
    <w:rsid w:val="005515F7"/>
    <w:rsid w:val="00552E73"/>
    <w:rsid w:val="0055599B"/>
    <w:rsid w:val="005605B2"/>
    <w:rsid w:val="005638FB"/>
    <w:rsid w:val="005653D0"/>
    <w:rsid w:val="00566793"/>
    <w:rsid w:val="00573D40"/>
    <w:rsid w:val="00577459"/>
    <w:rsid w:val="005776C6"/>
    <w:rsid w:val="00581873"/>
    <w:rsid w:val="00584AE0"/>
    <w:rsid w:val="00585EFD"/>
    <w:rsid w:val="005860B5"/>
    <w:rsid w:val="005A4C07"/>
    <w:rsid w:val="005A714F"/>
    <w:rsid w:val="005B00A9"/>
    <w:rsid w:val="005B2FEF"/>
    <w:rsid w:val="005B6389"/>
    <w:rsid w:val="005C08C3"/>
    <w:rsid w:val="005C14A1"/>
    <w:rsid w:val="005C1C4B"/>
    <w:rsid w:val="005C3203"/>
    <w:rsid w:val="005C424A"/>
    <w:rsid w:val="005C5FC1"/>
    <w:rsid w:val="005D79DB"/>
    <w:rsid w:val="005E06D5"/>
    <w:rsid w:val="005E5102"/>
    <w:rsid w:val="005E5EA0"/>
    <w:rsid w:val="005F3FBE"/>
    <w:rsid w:val="00603A29"/>
    <w:rsid w:val="00604E3B"/>
    <w:rsid w:val="00605CC9"/>
    <w:rsid w:val="00611D57"/>
    <w:rsid w:val="00612B0F"/>
    <w:rsid w:val="0061426B"/>
    <w:rsid w:val="0062519B"/>
    <w:rsid w:val="00633902"/>
    <w:rsid w:val="006347AB"/>
    <w:rsid w:val="00636591"/>
    <w:rsid w:val="0063704D"/>
    <w:rsid w:val="00637C56"/>
    <w:rsid w:val="00637E12"/>
    <w:rsid w:val="00641CA6"/>
    <w:rsid w:val="006438B3"/>
    <w:rsid w:val="00644A34"/>
    <w:rsid w:val="006504FD"/>
    <w:rsid w:val="00650DB0"/>
    <w:rsid w:val="006542C1"/>
    <w:rsid w:val="006558A6"/>
    <w:rsid w:val="00664311"/>
    <w:rsid w:val="0067057F"/>
    <w:rsid w:val="0067246C"/>
    <w:rsid w:val="00676982"/>
    <w:rsid w:val="006775ED"/>
    <w:rsid w:val="006778ED"/>
    <w:rsid w:val="00677DB7"/>
    <w:rsid w:val="00686C2F"/>
    <w:rsid w:val="006910A8"/>
    <w:rsid w:val="00692D90"/>
    <w:rsid w:val="006931BC"/>
    <w:rsid w:val="006941FE"/>
    <w:rsid w:val="00695B40"/>
    <w:rsid w:val="00696E28"/>
    <w:rsid w:val="00697C63"/>
    <w:rsid w:val="00697D7E"/>
    <w:rsid w:val="006A17B9"/>
    <w:rsid w:val="006A3EC9"/>
    <w:rsid w:val="006B2CFB"/>
    <w:rsid w:val="006B482D"/>
    <w:rsid w:val="006B518D"/>
    <w:rsid w:val="006B531D"/>
    <w:rsid w:val="006C1A08"/>
    <w:rsid w:val="006C5BE7"/>
    <w:rsid w:val="006C6746"/>
    <w:rsid w:val="006C6D44"/>
    <w:rsid w:val="006D389E"/>
    <w:rsid w:val="006D3931"/>
    <w:rsid w:val="006D625D"/>
    <w:rsid w:val="006D666C"/>
    <w:rsid w:val="006D7E21"/>
    <w:rsid w:val="006E0DDD"/>
    <w:rsid w:val="006E460C"/>
    <w:rsid w:val="006E60DF"/>
    <w:rsid w:val="006F6112"/>
    <w:rsid w:val="006F62ED"/>
    <w:rsid w:val="00703304"/>
    <w:rsid w:val="00703B16"/>
    <w:rsid w:val="00705796"/>
    <w:rsid w:val="007131B1"/>
    <w:rsid w:val="00715414"/>
    <w:rsid w:val="0071575F"/>
    <w:rsid w:val="00717DAE"/>
    <w:rsid w:val="00722AE9"/>
    <w:rsid w:val="007255BA"/>
    <w:rsid w:val="00731B53"/>
    <w:rsid w:val="00734299"/>
    <w:rsid w:val="00735CD5"/>
    <w:rsid w:val="00737083"/>
    <w:rsid w:val="007421DB"/>
    <w:rsid w:val="0074339D"/>
    <w:rsid w:val="00750BD4"/>
    <w:rsid w:val="00760333"/>
    <w:rsid w:val="00762D0D"/>
    <w:rsid w:val="00762DA8"/>
    <w:rsid w:val="00762F17"/>
    <w:rsid w:val="00763E5F"/>
    <w:rsid w:val="007648F0"/>
    <w:rsid w:val="00764E91"/>
    <w:rsid w:val="00765AF9"/>
    <w:rsid w:val="0076618E"/>
    <w:rsid w:val="007669A0"/>
    <w:rsid w:val="0076781D"/>
    <w:rsid w:val="00767FF0"/>
    <w:rsid w:val="007702F5"/>
    <w:rsid w:val="00771519"/>
    <w:rsid w:val="0077204B"/>
    <w:rsid w:val="00774B58"/>
    <w:rsid w:val="00787FBB"/>
    <w:rsid w:val="00792336"/>
    <w:rsid w:val="00795745"/>
    <w:rsid w:val="00797D42"/>
    <w:rsid w:val="007A0711"/>
    <w:rsid w:val="007A26BD"/>
    <w:rsid w:val="007A68C1"/>
    <w:rsid w:val="007A6C65"/>
    <w:rsid w:val="007A7094"/>
    <w:rsid w:val="007B095A"/>
    <w:rsid w:val="007B152F"/>
    <w:rsid w:val="007C0B43"/>
    <w:rsid w:val="007C47A7"/>
    <w:rsid w:val="007C631C"/>
    <w:rsid w:val="007D2895"/>
    <w:rsid w:val="007D2F84"/>
    <w:rsid w:val="007D3E2A"/>
    <w:rsid w:val="007D5E28"/>
    <w:rsid w:val="007D69C3"/>
    <w:rsid w:val="007D7D33"/>
    <w:rsid w:val="007E08AB"/>
    <w:rsid w:val="007E2CED"/>
    <w:rsid w:val="007E4E47"/>
    <w:rsid w:val="007F1532"/>
    <w:rsid w:val="00801284"/>
    <w:rsid w:val="00803C04"/>
    <w:rsid w:val="008044CE"/>
    <w:rsid w:val="00804783"/>
    <w:rsid w:val="00805E76"/>
    <w:rsid w:val="008109BD"/>
    <w:rsid w:val="0081717B"/>
    <w:rsid w:val="00822372"/>
    <w:rsid w:val="00822926"/>
    <w:rsid w:val="008243D8"/>
    <w:rsid w:val="00824738"/>
    <w:rsid w:val="00824FE3"/>
    <w:rsid w:val="00833D75"/>
    <w:rsid w:val="00836B66"/>
    <w:rsid w:val="008378B5"/>
    <w:rsid w:val="00837BA8"/>
    <w:rsid w:val="00841177"/>
    <w:rsid w:val="008424C7"/>
    <w:rsid w:val="008525FB"/>
    <w:rsid w:val="00853C1A"/>
    <w:rsid w:val="00853D59"/>
    <w:rsid w:val="00854FB8"/>
    <w:rsid w:val="0085797B"/>
    <w:rsid w:val="00862259"/>
    <w:rsid w:val="0086267A"/>
    <w:rsid w:val="00866B6C"/>
    <w:rsid w:val="00867A13"/>
    <w:rsid w:val="008709D9"/>
    <w:rsid w:val="0087107F"/>
    <w:rsid w:val="008718FF"/>
    <w:rsid w:val="00890069"/>
    <w:rsid w:val="00890281"/>
    <w:rsid w:val="008A1774"/>
    <w:rsid w:val="008A2D73"/>
    <w:rsid w:val="008A58EC"/>
    <w:rsid w:val="008A6192"/>
    <w:rsid w:val="008B18E7"/>
    <w:rsid w:val="008B555B"/>
    <w:rsid w:val="008B70E6"/>
    <w:rsid w:val="008C1883"/>
    <w:rsid w:val="008C593E"/>
    <w:rsid w:val="008D080E"/>
    <w:rsid w:val="008D0DE1"/>
    <w:rsid w:val="008D3EDC"/>
    <w:rsid w:val="008D6080"/>
    <w:rsid w:val="008D6F89"/>
    <w:rsid w:val="008D78D3"/>
    <w:rsid w:val="008E618C"/>
    <w:rsid w:val="008E7F21"/>
    <w:rsid w:val="008F2E5D"/>
    <w:rsid w:val="008F4EE1"/>
    <w:rsid w:val="009027FA"/>
    <w:rsid w:val="00904CFA"/>
    <w:rsid w:val="00907B37"/>
    <w:rsid w:val="009100D8"/>
    <w:rsid w:val="00911A98"/>
    <w:rsid w:val="0091422E"/>
    <w:rsid w:val="0091422F"/>
    <w:rsid w:val="0091686B"/>
    <w:rsid w:val="009217B1"/>
    <w:rsid w:val="00921BB9"/>
    <w:rsid w:val="00925154"/>
    <w:rsid w:val="00925DB3"/>
    <w:rsid w:val="00927E57"/>
    <w:rsid w:val="00931D47"/>
    <w:rsid w:val="0093402C"/>
    <w:rsid w:val="009342E1"/>
    <w:rsid w:val="00944568"/>
    <w:rsid w:val="009453E3"/>
    <w:rsid w:val="0095035D"/>
    <w:rsid w:val="009507E5"/>
    <w:rsid w:val="009515C2"/>
    <w:rsid w:val="00951B74"/>
    <w:rsid w:val="009538D5"/>
    <w:rsid w:val="0095581C"/>
    <w:rsid w:val="00966C49"/>
    <w:rsid w:val="00966FC0"/>
    <w:rsid w:val="00967948"/>
    <w:rsid w:val="00973008"/>
    <w:rsid w:val="00974607"/>
    <w:rsid w:val="00975108"/>
    <w:rsid w:val="00975697"/>
    <w:rsid w:val="00982360"/>
    <w:rsid w:val="00984850"/>
    <w:rsid w:val="0098542D"/>
    <w:rsid w:val="009877F2"/>
    <w:rsid w:val="009936D6"/>
    <w:rsid w:val="00995939"/>
    <w:rsid w:val="00996945"/>
    <w:rsid w:val="00997163"/>
    <w:rsid w:val="00997A01"/>
    <w:rsid w:val="00997E5F"/>
    <w:rsid w:val="009A3AEC"/>
    <w:rsid w:val="009A585A"/>
    <w:rsid w:val="009A63E1"/>
    <w:rsid w:val="009A6BEC"/>
    <w:rsid w:val="009B05EA"/>
    <w:rsid w:val="009B0C81"/>
    <w:rsid w:val="009B1CD2"/>
    <w:rsid w:val="009B1EE0"/>
    <w:rsid w:val="009B52D9"/>
    <w:rsid w:val="009C48D7"/>
    <w:rsid w:val="009C4B86"/>
    <w:rsid w:val="009D1220"/>
    <w:rsid w:val="009D213D"/>
    <w:rsid w:val="009D57CF"/>
    <w:rsid w:val="009D63D1"/>
    <w:rsid w:val="009E1D16"/>
    <w:rsid w:val="009E5933"/>
    <w:rsid w:val="009E5E8C"/>
    <w:rsid w:val="009E7B90"/>
    <w:rsid w:val="009F221B"/>
    <w:rsid w:val="009F629C"/>
    <w:rsid w:val="009F6C2D"/>
    <w:rsid w:val="009F7003"/>
    <w:rsid w:val="00A11B47"/>
    <w:rsid w:val="00A144B8"/>
    <w:rsid w:val="00A16A81"/>
    <w:rsid w:val="00A20460"/>
    <w:rsid w:val="00A216F7"/>
    <w:rsid w:val="00A22E95"/>
    <w:rsid w:val="00A2354F"/>
    <w:rsid w:val="00A237D5"/>
    <w:rsid w:val="00A2556D"/>
    <w:rsid w:val="00A346DE"/>
    <w:rsid w:val="00A36242"/>
    <w:rsid w:val="00A36A74"/>
    <w:rsid w:val="00A379FB"/>
    <w:rsid w:val="00A43A90"/>
    <w:rsid w:val="00A45351"/>
    <w:rsid w:val="00A512B9"/>
    <w:rsid w:val="00A53A62"/>
    <w:rsid w:val="00A66754"/>
    <w:rsid w:val="00A67A8F"/>
    <w:rsid w:val="00A67B8D"/>
    <w:rsid w:val="00A7088D"/>
    <w:rsid w:val="00A767BD"/>
    <w:rsid w:val="00A80550"/>
    <w:rsid w:val="00A86DAA"/>
    <w:rsid w:val="00A878A1"/>
    <w:rsid w:val="00A927DA"/>
    <w:rsid w:val="00A93956"/>
    <w:rsid w:val="00A948F0"/>
    <w:rsid w:val="00A96047"/>
    <w:rsid w:val="00A96968"/>
    <w:rsid w:val="00A9733E"/>
    <w:rsid w:val="00AA02B7"/>
    <w:rsid w:val="00AA0EF1"/>
    <w:rsid w:val="00AA210B"/>
    <w:rsid w:val="00AA47C8"/>
    <w:rsid w:val="00AA7891"/>
    <w:rsid w:val="00AA7FAB"/>
    <w:rsid w:val="00AB1C80"/>
    <w:rsid w:val="00AB260C"/>
    <w:rsid w:val="00AB280B"/>
    <w:rsid w:val="00AB35A6"/>
    <w:rsid w:val="00AB38AA"/>
    <w:rsid w:val="00AB4737"/>
    <w:rsid w:val="00AB6A39"/>
    <w:rsid w:val="00AC3B6B"/>
    <w:rsid w:val="00AC3C75"/>
    <w:rsid w:val="00AC4A7E"/>
    <w:rsid w:val="00AC6EAD"/>
    <w:rsid w:val="00AD0EFB"/>
    <w:rsid w:val="00AE003E"/>
    <w:rsid w:val="00AE4D37"/>
    <w:rsid w:val="00AF184D"/>
    <w:rsid w:val="00AF2FD7"/>
    <w:rsid w:val="00AF534F"/>
    <w:rsid w:val="00B0089E"/>
    <w:rsid w:val="00B01FCC"/>
    <w:rsid w:val="00B0334B"/>
    <w:rsid w:val="00B05CDC"/>
    <w:rsid w:val="00B06EA1"/>
    <w:rsid w:val="00B11D42"/>
    <w:rsid w:val="00B14F39"/>
    <w:rsid w:val="00B1667A"/>
    <w:rsid w:val="00B1687D"/>
    <w:rsid w:val="00B170CD"/>
    <w:rsid w:val="00B1753C"/>
    <w:rsid w:val="00B20C3D"/>
    <w:rsid w:val="00B20D31"/>
    <w:rsid w:val="00B24DAC"/>
    <w:rsid w:val="00B263DD"/>
    <w:rsid w:val="00B27CA5"/>
    <w:rsid w:val="00B308C7"/>
    <w:rsid w:val="00B332AB"/>
    <w:rsid w:val="00B36C16"/>
    <w:rsid w:val="00B36CD6"/>
    <w:rsid w:val="00B40E27"/>
    <w:rsid w:val="00B41EA8"/>
    <w:rsid w:val="00B43303"/>
    <w:rsid w:val="00B5440B"/>
    <w:rsid w:val="00B547E7"/>
    <w:rsid w:val="00B57F27"/>
    <w:rsid w:val="00B74DD8"/>
    <w:rsid w:val="00B7755D"/>
    <w:rsid w:val="00B83634"/>
    <w:rsid w:val="00B9076F"/>
    <w:rsid w:val="00B91350"/>
    <w:rsid w:val="00B928D6"/>
    <w:rsid w:val="00BA319F"/>
    <w:rsid w:val="00BA3786"/>
    <w:rsid w:val="00BA44A5"/>
    <w:rsid w:val="00BB3B45"/>
    <w:rsid w:val="00BB506F"/>
    <w:rsid w:val="00BB651C"/>
    <w:rsid w:val="00BC4260"/>
    <w:rsid w:val="00BC7901"/>
    <w:rsid w:val="00BC7EA9"/>
    <w:rsid w:val="00BD5E1C"/>
    <w:rsid w:val="00BE00F4"/>
    <w:rsid w:val="00BE475E"/>
    <w:rsid w:val="00BF318C"/>
    <w:rsid w:val="00BF4EF6"/>
    <w:rsid w:val="00BF5843"/>
    <w:rsid w:val="00BF69AA"/>
    <w:rsid w:val="00C001D9"/>
    <w:rsid w:val="00C01D5F"/>
    <w:rsid w:val="00C0300C"/>
    <w:rsid w:val="00C03FBA"/>
    <w:rsid w:val="00C04FE5"/>
    <w:rsid w:val="00C062D0"/>
    <w:rsid w:val="00C06CBE"/>
    <w:rsid w:val="00C1448C"/>
    <w:rsid w:val="00C152E9"/>
    <w:rsid w:val="00C16A0D"/>
    <w:rsid w:val="00C20D6A"/>
    <w:rsid w:val="00C22285"/>
    <w:rsid w:val="00C25969"/>
    <w:rsid w:val="00C2620E"/>
    <w:rsid w:val="00C304DC"/>
    <w:rsid w:val="00C31B50"/>
    <w:rsid w:val="00C342AD"/>
    <w:rsid w:val="00C37B0C"/>
    <w:rsid w:val="00C40A80"/>
    <w:rsid w:val="00C44923"/>
    <w:rsid w:val="00C45F46"/>
    <w:rsid w:val="00C51D20"/>
    <w:rsid w:val="00C5324E"/>
    <w:rsid w:val="00C535B8"/>
    <w:rsid w:val="00C66A98"/>
    <w:rsid w:val="00C7325A"/>
    <w:rsid w:val="00C7384E"/>
    <w:rsid w:val="00C751A2"/>
    <w:rsid w:val="00C813E2"/>
    <w:rsid w:val="00C82509"/>
    <w:rsid w:val="00C832C9"/>
    <w:rsid w:val="00C83CAA"/>
    <w:rsid w:val="00C84715"/>
    <w:rsid w:val="00C90103"/>
    <w:rsid w:val="00C95FC1"/>
    <w:rsid w:val="00C973C7"/>
    <w:rsid w:val="00C97645"/>
    <w:rsid w:val="00CA2C06"/>
    <w:rsid w:val="00CA2FD3"/>
    <w:rsid w:val="00CB085C"/>
    <w:rsid w:val="00CB2303"/>
    <w:rsid w:val="00CB331D"/>
    <w:rsid w:val="00CC41D7"/>
    <w:rsid w:val="00CC6310"/>
    <w:rsid w:val="00CC70E7"/>
    <w:rsid w:val="00CD09C0"/>
    <w:rsid w:val="00CD0F49"/>
    <w:rsid w:val="00CD68FA"/>
    <w:rsid w:val="00CD6CA5"/>
    <w:rsid w:val="00CD7B77"/>
    <w:rsid w:val="00CE26F9"/>
    <w:rsid w:val="00CE6F5D"/>
    <w:rsid w:val="00CF21C3"/>
    <w:rsid w:val="00CF23EF"/>
    <w:rsid w:val="00CF39A2"/>
    <w:rsid w:val="00CF7E57"/>
    <w:rsid w:val="00D05FEA"/>
    <w:rsid w:val="00D0787A"/>
    <w:rsid w:val="00D13428"/>
    <w:rsid w:val="00D153BF"/>
    <w:rsid w:val="00D16202"/>
    <w:rsid w:val="00D21724"/>
    <w:rsid w:val="00D25BF6"/>
    <w:rsid w:val="00D26651"/>
    <w:rsid w:val="00D367D9"/>
    <w:rsid w:val="00D37D63"/>
    <w:rsid w:val="00D40D91"/>
    <w:rsid w:val="00D43731"/>
    <w:rsid w:val="00D44A9B"/>
    <w:rsid w:val="00D528A4"/>
    <w:rsid w:val="00D55625"/>
    <w:rsid w:val="00D55F3D"/>
    <w:rsid w:val="00D5685C"/>
    <w:rsid w:val="00D56E41"/>
    <w:rsid w:val="00D56EA3"/>
    <w:rsid w:val="00D61915"/>
    <w:rsid w:val="00D63AE6"/>
    <w:rsid w:val="00D6464E"/>
    <w:rsid w:val="00D72A77"/>
    <w:rsid w:val="00D73627"/>
    <w:rsid w:val="00D80936"/>
    <w:rsid w:val="00D83A51"/>
    <w:rsid w:val="00D87FB7"/>
    <w:rsid w:val="00D92129"/>
    <w:rsid w:val="00DA33C5"/>
    <w:rsid w:val="00DA3587"/>
    <w:rsid w:val="00DA3E02"/>
    <w:rsid w:val="00DA3FEF"/>
    <w:rsid w:val="00DA54FE"/>
    <w:rsid w:val="00DB0C42"/>
    <w:rsid w:val="00DB0ED2"/>
    <w:rsid w:val="00DC04B4"/>
    <w:rsid w:val="00DC0AC8"/>
    <w:rsid w:val="00DC2FDC"/>
    <w:rsid w:val="00DC3EC6"/>
    <w:rsid w:val="00DC7FD6"/>
    <w:rsid w:val="00DD1CC9"/>
    <w:rsid w:val="00DD6210"/>
    <w:rsid w:val="00DE2C31"/>
    <w:rsid w:val="00DE4109"/>
    <w:rsid w:val="00DE5474"/>
    <w:rsid w:val="00DF042B"/>
    <w:rsid w:val="00DF10EA"/>
    <w:rsid w:val="00E02A2C"/>
    <w:rsid w:val="00E05B66"/>
    <w:rsid w:val="00E16A91"/>
    <w:rsid w:val="00E17CF6"/>
    <w:rsid w:val="00E2152B"/>
    <w:rsid w:val="00E21B02"/>
    <w:rsid w:val="00E25F33"/>
    <w:rsid w:val="00E26647"/>
    <w:rsid w:val="00E30117"/>
    <w:rsid w:val="00E327C8"/>
    <w:rsid w:val="00E355B7"/>
    <w:rsid w:val="00E37AF2"/>
    <w:rsid w:val="00E40E0F"/>
    <w:rsid w:val="00E43EE2"/>
    <w:rsid w:val="00E54120"/>
    <w:rsid w:val="00E5498D"/>
    <w:rsid w:val="00E609A9"/>
    <w:rsid w:val="00E62949"/>
    <w:rsid w:val="00E65574"/>
    <w:rsid w:val="00E700AF"/>
    <w:rsid w:val="00E71F26"/>
    <w:rsid w:val="00E72C4C"/>
    <w:rsid w:val="00E72DC8"/>
    <w:rsid w:val="00E74C8F"/>
    <w:rsid w:val="00E74DA6"/>
    <w:rsid w:val="00E77C4F"/>
    <w:rsid w:val="00E86461"/>
    <w:rsid w:val="00E87523"/>
    <w:rsid w:val="00E90625"/>
    <w:rsid w:val="00E9180F"/>
    <w:rsid w:val="00E92428"/>
    <w:rsid w:val="00E9612F"/>
    <w:rsid w:val="00E97D9C"/>
    <w:rsid w:val="00EA501C"/>
    <w:rsid w:val="00EA6BE3"/>
    <w:rsid w:val="00EB5045"/>
    <w:rsid w:val="00EB7DC2"/>
    <w:rsid w:val="00EB7EC7"/>
    <w:rsid w:val="00EC052B"/>
    <w:rsid w:val="00EC53A0"/>
    <w:rsid w:val="00EC545A"/>
    <w:rsid w:val="00EC7D38"/>
    <w:rsid w:val="00ED2D18"/>
    <w:rsid w:val="00ED5112"/>
    <w:rsid w:val="00ED57F6"/>
    <w:rsid w:val="00ED7A0F"/>
    <w:rsid w:val="00EF1445"/>
    <w:rsid w:val="00EF2C23"/>
    <w:rsid w:val="00EF7A4C"/>
    <w:rsid w:val="00F003F4"/>
    <w:rsid w:val="00F05E84"/>
    <w:rsid w:val="00F07792"/>
    <w:rsid w:val="00F16F69"/>
    <w:rsid w:val="00F17528"/>
    <w:rsid w:val="00F236AC"/>
    <w:rsid w:val="00F26202"/>
    <w:rsid w:val="00F31DF2"/>
    <w:rsid w:val="00F347EF"/>
    <w:rsid w:val="00F3669B"/>
    <w:rsid w:val="00F37F25"/>
    <w:rsid w:val="00F42B59"/>
    <w:rsid w:val="00F47C02"/>
    <w:rsid w:val="00F50065"/>
    <w:rsid w:val="00F5548C"/>
    <w:rsid w:val="00F56860"/>
    <w:rsid w:val="00F601E3"/>
    <w:rsid w:val="00F6324A"/>
    <w:rsid w:val="00F63603"/>
    <w:rsid w:val="00F71391"/>
    <w:rsid w:val="00F803A1"/>
    <w:rsid w:val="00F8242D"/>
    <w:rsid w:val="00F82E67"/>
    <w:rsid w:val="00F84DAF"/>
    <w:rsid w:val="00F858C2"/>
    <w:rsid w:val="00F90E9D"/>
    <w:rsid w:val="00F922FA"/>
    <w:rsid w:val="00F92F83"/>
    <w:rsid w:val="00F94DA6"/>
    <w:rsid w:val="00FA174A"/>
    <w:rsid w:val="00FB0CF3"/>
    <w:rsid w:val="00FB10C2"/>
    <w:rsid w:val="00FB20B9"/>
    <w:rsid w:val="00FB7958"/>
    <w:rsid w:val="00FC66FE"/>
    <w:rsid w:val="00FD5C8D"/>
    <w:rsid w:val="00FE395D"/>
    <w:rsid w:val="00FE3AD6"/>
    <w:rsid w:val="00FE5413"/>
    <w:rsid w:val="00FF3661"/>
    <w:rsid w:val="00FF485F"/>
    <w:rsid w:val="00F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399B"/>
  <w15:chartTrackingRefBased/>
  <w15:docId w15:val="{B9E71584-5F80-4032-952C-FEE97879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lang w:val="x-none" w:eastAsia="x-none"/>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BodyText">
    <w:name w:val="Body Text"/>
    <w:basedOn w:val="Normal"/>
    <w:link w:val="BodyTextChar"/>
    <w:rsid w:val="00347529"/>
    <w:pPr>
      <w:widowControl/>
      <w:spacing w:before="0" w:after="0" w:line="240" w:lineRule="auto"/>
      <w:ind w:firstLine="0"/>
      <w:jc w:val="left"/>
    </w:pPr>
    <w:rPr>
      <w:rFonts w:ascii=".VnTimeH" w:eastAsia="Times New Roman" w:hAnsi=".VnTimeH" w:cs="Times New Roman"/>
      <w:b/>
      <w:kern w:val="0"/>
      <w:sz w:val="24"/>
      <w:szCs w:val="20"/>
      <w14:ligatures w14:val="none"/>
    </w:rPr>
  </w:style>
  <w:style w:type="character" w:customStyle="1" w:styleId="BodyTextChar">
    <w:name w:val="Body Text Char"/>
    <w:basedOn w:val="DefaultParagraphFont"/>
    <w:link w:val="BodyText"/>
    <w:rsid w:val="00347529"/>
    <w:rPr>
      <w:rFonts w:ascii=".VnTimeH" w:eastAsia="Times New Roman" w:hAnsi=".VnTimeH" w:cs="Times New Roman"/>
      <w:b/>
      <w:kern w:val="0"/>
      <w:sz w:val="24"/>
      <w:szCs w:val="20"/>
      <w14:ligatures w14:val="none"/>
    </w:rPr>
  </w:style>
  <w:style w:type="character" w:customStyle="1" w:styleId="fontstyle01">
    <w:name w:val="fontstyle01"/>
    <w:rsid w:val="00347529"/>
    <w:rPr>
      <w:rFonts w:ascii="Times New Roman" w:hAnsi="Times New Roman" w:cs="Times New Roman" w:hint="default"/>
      <w:b w:val="0"/>
      <w:bCs w:val="0"/>
      <w:i w:val="0"/>
      <w:iCs w:val="0"/>
      <w:color w:val="000000"/>
      <w:sz w:val="28"/>
      <w:szCs w:val="28"/>
    </w:rPr>
  </w:style>
  <w:style w:type="character" w:customStyle="1" w:styleId="OnceABox">
    <w:name w:val="OnceABox"/>
    <w:rsid w:val="00347529"/>
    <w:rPr>
      <w:color w:val="FF0000"/>
      <w:spacing w:val="-1"/>
      <w:sz w:val="25"/>
      <w:szCs w:val="25"/>
    </w:rPr>
  </w:style>
  <w:style w:type="character" w:styleId="Hyperlink">
    <w:name w:val="Hyperlink"/>
    <w:rsid w:val="00DC0AC8"/>
    <w:rPr>
      <w:color w:val="0066CC"/>
      <w:u w:val="single"/>
    </w:rPr>
  </w:style>
  <w:style w:type="character" w:customStyle="1" w:styleId="apple-converted-space">
    <w:name w:val="apple-converted-space"/>
    <w:rsid w:val="00C90103"/>
  </w:style>
  <w:style w:type="character" w:customStyle="1" w:styleId="Vnbnnidung">
    <w:name w:val="Văn bản nội dung_"/>
    <w:basedOn w:val="DefaultParagraphFont"/>
    <w:link w:val="Vnbnnidung0"/>
    <w:rsid w:val="00D9212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D92129"/>
    <w:pPr>
      <w:spacing w:before="0" w:after="120" w:line="269" w:lineRule="auto"/>
      <w:ind w:firstLine="400"/>
      <w:jc w:val="left"/>
    </w:pPr>
    <w:rPr>
      <w:rFonts w:eastAsia="Times New Roman" w:cs="Times New Roman"/>
      <w:szCs w:val="28"/>
    </w:rPr>
  </w:style>
  <w:style w:type="character" w:customStyle="1" w:styleId="Tiu1">
    <w:name w:val="Tiêu đề #1_"/>
    <w:basedOn w:val="DefaultParagraphFont"/>
    <w:link w:val="Tiu10"/>
    <w:rsid w:val="002E28B0"/>
    <w:rPr>
      <w:rFonts w:ascii="Times New Roman" w:eastAsia="Times New Roman" w:hAnsi="Times New Roman" w:cs="Times New Roman"/>
      <w:b/>
      <w:bCs/>
      <w:sz w:val="28"/>
      <w:szCs w:val="28"/>
    </w:rPr>
  </w:style>
  <w:style w:type="paragraph" w:customStyle="1" w:styleId="Tiu10">
    <w:name w:val="Tiêu đề #1"/>
    <w:basedOn w:val="Normal"/>
    <w:link w:val="Tiu1"/>
    <w:rsid w:val="002E28B0"/>
    <w:pPr>
      <w:spacing w:before="0" w:after="120" w:line="269" w:lineRule="auto"/>
      <w:jc w:val="left"/>
      <w:outlineLvl w:val="0"/>
    </w:pPr>
    <w:rPr>
      <w:rFonts w:eastAsia="Times New Roman" w:cs="Times New Roman"/>
      <w:b/>
      <w:bCs/>
      <w:szCs w:val="28"/>
    </w:rPr>
  </w:style>
  <w:style w:type="paragraph" w:styleId="FootnoteText">
    <w:name w:val="footnote text"/>
    <w:basedOn w:val="Normal"/>
    <w:link w:val="FootnoteTextChar"/>
    <w:uiPriority w:val="99"/>
    <w:semiHidden/>
    <w:unhideWhenUsed/>
    <w:rsid w:val="00B5440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5440B"/>
    <w:rPr>
      <w:rFonts w:ascii="Times New Roman" w:hAnsi="Times New Roman"/>
      <w:sz w:val="20"/>
      <w:szCs w:val="20"/>
    </w:rPr>
  </w:style>
  <w:style w:type="character" w:styleId="FootnoteReference">
    <w:name w:val="footnote reference"/>
    <w:basedOn w:val="DefaultParagraphFont"/>
    <w:uiPriority w:val="99"/>
    <w:semiHidden/>
    <w:unhideWhenUsed/>
    <w:rsid w:val="00B5440B"/>
    <w:rPr>
      <w:vertAlign w:val="superscript"/>
    </w:rPr>
  </w:style>
  <w:style w:type="character" w:customStyle="1" w:styleId="fontstyle21">
    <w:name w:val="fontstyle21"/>
    <w:basedOn w:val="DefaultParagraphFont"/>
    <w:rsid w:val="004406D2"/>
    <w:rPr>
      <w:rFonts w:ascii="TimesNewRomanPS-ItalicMT" w:hAnsi="TimesNewRomanPS-ItalicMT" w:hint="default"/>
      <w:b w:val="0"/>
      <w:bCs w:val="0"/>
      <w:i/>
      <w:iCs/>
      <w:color w:val="000000"/>
      <w:sz w:val="20"/>
      <w:szCs w:val="20"/>
    </w:rPr>
  </w:style>
  <w:style w:type="paragraph" w:styleId="BalloonText">
    <w:name w:val="Balloon Text"/>
    <w:basedOn w:val="Normal"/>
    <w:link w:val="BalloonTextChar"/>
    <w:uiPriority w:val="99"/>
    <w:semiHidden/>
    <w:unhideWhenUsed/>
    <w:rsid w:val="00C2228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285"/>
    <w:rPr>
      <w:rFonts w:ascii="Segoe UI" w:hAnsi="Segoe UI" w:cs="Segoe UI"/>
      <w:sz w:val="18"/>
      <w:szCs w:val="18"/>
    </w:rPr>
  </w:style>
  <w:style w:type="character" w:customStyle="1" w:styleId="fontstyle31">
    <w:name w:val="fontstyle31"/>
    <w:basedOn w:val="DefaultParagraphFont"/>
    <w:rsid w:val="00C751A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874">
      <w:bodyDiv w:val="1"/>
      <w:marLeft w:val="0"/>
      <w:marRight w:val="0"/>
      <w:marTop w:val="0"/>
      <w:marBottom w:val="0"/>
      <w:divBdr>
        <w:top w:val="none" w:sz="0" w:space="0" w:color="auto"/>
        <w:left w:val="none" w:sz="0" w:space="0" w:color="auto"/>
        <w:bottom w:val="none" w:sz="0" w:space="0" w:color="auto"/>
        <w:right w:val="none" w:sz="0" w:space="0" w:color="auto"/>
      </w:divBdr>
    </w:div>
    <w:div w:id="281618822">
      <w:bodyDiv w:val="1"/>
      <w:marLeft w:val="0"/>
      <w:marRight w:val="0"/>
      <w:marTop w:val="0"/>
      <w:marBottom w:val="0"/>
      <w:divBdr>
        <w:top w:val="none" w:sz="0" w:space="0" w:color="auto"/>
        <w:left w:val="none" w:sz="0" w:space="0" w:color="auto"/>
        <w:bottom w:val="none" w:sz="0" w:space="0" w:color="auto"/>
        <w:right w:val="none" w:sz="0" w:space="0" w:color="auto"/>
      </w:divBdr>
    </w:div>
    <w:div w:id="306472396">
      <w:bodyDiv w:val="1"/>
      <w:marLeft w:val="0"/>
      <w:marRight w:val="0"/>
      <w:marTop w:val="0"/>
      <w:marBottom w:val="0"/>
      <w:divBdr>
        <w:top w:val="none" w:sz="0" w:space="0" w:color="auto"/>
        <w:left w:val="none" w:sz="0" w:space="0" w:color="auto"/>
        <w:bottom w:val="none" w:sz="0" w:space="0" w:color="auto"/>
        <w:right w:val="none" w:sz="0" w:space="0" w:color="auto"/>
      </w:divBdr>
    </w:div>
    <w:div w:id="501509267">
      <w:bodyDiv w:val="1"/>
      <w:marLeft w:val="0"/>
      <w:marRight w:val="0"/>
      <w:marTop w:val="0"/>
      <w:marBottom w:val="0"/>
      <w:divBdr>
        <w:top w:val="none" w:sz="0" w:space="0" w:color="auto"/>
        <w:left w:val="none" w:sz="0" w:space="0" w:color="auto"/>
        <w:bottom w:val="none" w:sz="0" w:space="0" w:color="auto"/>
        <w:right w:val="none" w:sz="0" w:space="0" w:color="auto"/>
      </w:divBdr>
    </w:div>
    <w:div w:id="525994365">
      <w:bodyDiv w:val="1"/>
      <w:marLeft w:val="0"/>
      <w:marRight w:val="0"/>
      <w:marTop w:val="0"/>
      <w:marBottom w:val="0"/>
      <w:divBdr>
        <w:top w:val="none" w:sz="0" w:space="0" w:color="auto"/>
        <w:left w:val="none" w:sz="0" w:space="0" w:color="auto"/>
        <w:bottom w:val="none" w:sz="0" w:space="0" w:color="auto"/>
        <w:right w:val="none" w:sz="0" w:space="0" w:color="auto"/>
      </w:divBdr>
    </w:div>
    <w:div w:id="1007445680">
      <w:bodyDiv w:val="1"/>
      <w:marLeft w:val="0"/>
      <w:marRight w:val="0"/>
      <w:marTop w:val="0"/>
      <w:marBottom w:val="0"/>
      <w:divBdr>
        <w:top w:val="none" w:sz="0" w:space="0" w:color="auto"/>
        <w:left w:val="none" w:sz="0" w:space="0" w:color="auto"/>
        <w:bottom w:val="none" w:sz="0" w:space="0" w:color="auto"/>
        <w:right w:val="none" w:sz="0" w:space="0" w:color="auto"/>
      </w:divBdr>
    </w:div>
    <w:div w:id="1626694886">
      <w:bodyDiv w:val="1"/>
      <w:marLeft w:val="0"/>
      <w:marRight w:val="0"/>
      <w:marTop w:val="0"/>
      <w:marBottom w:val="0"/>
      <w:divBdr>
        <w:top w:val="none" w:sz="0" w:space="0" w:color="auto"/>
        <w:left w:val="none" w:sz="0" w:space="0" w:color="auto"/>
        <w:bottom w:val="none" w:sz="0" w:space="0" w:color="auto"/>
        <w:right w:val="none" w:sz="0" w:space="0" w:color="auto"/>
      </w:divBdr>
    </w:div>
    <w:div w:id="1659379931">
      <w:bodyDiv w:val="1"/>
      <w:marLeft w:val="0"/>
      <w:marRight w:val="0"/>
      <w:marTop w:val="0"/>
      <w:marBottom w:val="0"/>
      <w:divBdr>
        <w:top w:val="none" w:sz="0" w:space="0" w:color="auto"/>
        <w:left w:val="none" w:sz="0" w:space="0" w:color="auto"/>
        <w:bottom w:val="none" w:sz="0" w:space="0" w:color="auto"/>
        <w:right w:val="none" w:sz="0" w:space="0" w:color="auto"/>
      </w:divBdr>
    </w:div>
    <w:div w:id="1891309127">
      <w:bodyDiv w:val="1"/>
      <w:marLeft w:val="0"/>
      <w:marRight w:val="0"/>
      <w:marTop w:val="0"/>
      <w:marBottom w:val="0"/>
      <w:divBdr>
        <w:top w:val="none" w:sz="0" w:space="0" w:color="auto"/>
        <w:left w:val="none" w:sz="0" w:space="0" w:color="auto"/>
        <w:bottom w:val="none" w:sz="0" w:space="0" w:color="auto"/>
        <w:right w:val="none" w:sz="0" w:space="0" w:color="auto"/>
      </w:divBdr>
    </w:div>
    <w:div w:id="21379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070CB-4661-49A9-B58F-2F37A809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Dung</dc:creator>
  <cp:keywords/>
  <dc:description/>
  <cp:lastModifiedBy>Administrator</cp:lastModifiedBy>
  <cp:revision>3</cp:revision>
  <cp:lastPrinted>2026-04-29T07:47:00Z</cp:lastPrinted>
  <dcterms:created xsi:type="dcterms:W3CDTF">2026-04-29T07:36:00Z</dcterms:created>
  <dcterms:modified xsi:type="dcterms:W3CDTF">2026-04-29T07:55:00Z</dcterms:modified>
</cp:coreProperties>
</file>